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/>
      </w:pPr>
      <w:r>
        <w:t xml:space="preserve">Program Status Report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Weekly status report snapshot for the CWP-700 Composite Wing Panel Production Program, taken mid-Phase 2
(Production Ramp &amp; Steady-State), showing overall program health, budget, schedule, and open
quality items.</w:t>
      </w:r>
    </w:p>
    <w:p>
      <w:pPr>
        <w:pStyle w:val="Heading2"/>
        <w:spacing w:after="120" w:before="260"/>
      </w:pPr>
      <w:r>
        <w:t xml:space="preserve">Program Health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Dimension</w:t>
            </w:r>
          </w:p>
        </w:tc>
        <w:tc>
          <w:tcPr>
            <w:tcW w:type="dxa" w:w="312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  <w:tc>
          <w:tcPr>
            <w:tcW w:type="dxa" w:w="312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Comment</w:t>
            </w:r>
          </w:p>
        </w:tc>
      </w:tr>
      <w:tr>
        <w:tc>
          <w:tcPr>
            <w:tcW w:type="dxa" w:w="312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Schedule</w:t>
            </w:r>
          </w:p>
        </w:tc>
        <w:tc>
          <w:tcPr>
            <w:tcW w:type="dxa" w:w="312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Green</w:t>
            </w:r>
          </w:p>
        </w:tc>
        <w:tc>
          <w:tcPr>
            <w:tcW w:type="dxa" w:w="312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Phase 2 production rate on track; Phase 1 FAI 3-week buffer was fully consumed but did not slip the overall program end date.</w:t>
            </w:r>
          </w:p>
        </w:tc>
      </w:tr>
      <w:tr>
        <w:tc>
          <w:tcPr>
            <w:tcW w:type="dxa" w:w="312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Budget</w:t>
            </w:r>
          </w:p>
        </w:tc>
        <w:tc>
          <w:tcPr>
            <w:tcW w:type="dxa" w:w="312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Green</w:t>
            </w:r>
          </w:p>
        </w:tc>
        <w:tc>
          <w:tcPr>
            <w:tcW w:type="dxa" w:w="312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Actuals tracking to the $3,500,000 total program budget; no reserve draw to date.</w:t>
            </w:r>
          </w:p>
        </w:tc>
      </w:tr>
      <w:tr>
        <w:tc>
          <w:tcPr>
            <w:tcW w:type="dxa" w:w="312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Quality</w:t>
            </w:r>
          </w:p>
        </w:tc>
        <w:tc>
          <w:tcPr>
            <w:tcW w:type="dxa" w:w="312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Yellow</w:t>
            </w:r>
          </w:p>
        </w:tc>
        <w:tc>
          <w:tcPr>
            <w:tcW w:type="dxa" w:w="312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NDT queue backlog (RAIDD I-02) added ~4 days to panel release cycle time; mitigation (second NDT technician) in place.</w:t>
            </w:r>
          </w:p>
        </w:tc>
      </w:tr>
      <w:tr>
        <w:tc>
          <w:tcPr>
            <w:tcW w:type="dxa" w:w="312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Scope</w:t>
            </w:r>
          </w:p>
        </w:tc>
        <w:tc>
          <w:tcPr>
            <w:tcW w:type="dxa" w:w="312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Green</w:t>
            </w:r>
          </w:p>
        </w:tc>
        <w:tc>
          <w:tcPr>
            <w:tcW w:type="dxa" w:w="312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No engineering changes from Meridian Aircraft Co. since contract baseline (RAIDD A-01 holding).</w:t>
            </w:r>
          </w:p>
        </w:tc>
      </w:tr>
    </w:tbl>
    <w:p>
      <w:pPr>
        <w:spacing w:after="160"/>
      </w:pPr>
    </w:p>
    <w:p>
      <w:pPr>
        <w:pStyle w:val="Heading2"/>
        <w:spacing w:after="120" w:before="260"/>
      </w:pPr>
      <w:r>
        <w:t xml:space="preserve">This Period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1"/>
          <w:szCs w:val="21"/>
        </w:rPr>
        <w:t xml:space="preserve">Production running at planned rate following the FAI gate and Phase 2 ramp-up.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1"/>
          <w:szCs w:val="21"/>
        </w:rPr>
        <w:t xml:space="preserve">MRB-003 (oversized fastener hole) and MRB-004 (ply misalignment, scrap) dispositioned and closed.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1"/>
          <w:szCs w:val="21"/>
        </w:rPr>
        <w:t xml:space="preserve">Second NDT technician onboarded and qualified, addressing the inspection queue backlog.</w:t>
      </w:r>
    </w:p>
    <w:p>
      <w:pPr>
        <w:pStyle w:val="Heading2"/>
        <w:spacing w:after="120" w:before="260"/>
      </w:pPr>
      <w:r>
        <w:t xml:space="preserve">Next Period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1"/>
          <w:szCs w:val="21"/>
        </w:rPr>
        <w:t xml:space="preserve">Continue monitoring NDT cycle time now that the second technician is fully ramped.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1"/>
          <w:szCs w:val="21"/>
        </w:rPr>
        <w:t xml:space="preserve">Preventive-maintenance schedule for the layup fixture (root cause of MRB-004) to be finalized.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1"/>
          <w:szCs w:val="21"/>
        </w:rPr>
        <w:t xml:space="preserve">Monthly Joint Program Review with Meridian Aircraft Co. to confirm delivery performance against schedule.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2026-07-15T15:51:22.924Z</dcterms:created>
  <dcterms:modified xsi:type="dcterms:W3CDTF">2026-07-15T15:51:22.924Z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