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Resource-Loaded WBS</w:t>
      </w:r>
    </w:p>
    <w:p>
      <w:r>
        <w:rPr>
          <w:b w:val="0"/>
          <w:i w:val="0"/>
        </w:rPr>
        <w:t xml:space="preserve">This is the resource-loaded view of the CWP-700 Work Breakdown Structure. Every work package carries its named effort and cost, every hour traces to a named person on the </w:t>
      </w:r>
      <w:r>
        <w:rPr>
          <w:b w:val="0"/>
          <w:i w:val="0"/>
        </w:rPr>
        <w:t>Resource Plan</w:t>
      </w:r>
      <w:r>
        <w:rPr>
          <w:b w:val="0"/>
          <w:i w:val="0"/>
        </w:rPr>
        <w:t xml:space="preserve">, and effort is split by </w:t>
      </w:r>
      <w:r>
        <w:rPr>
          <w:b/>
          <w:i w:val="0"/>
        </w:rPr>
        <w:t>program phase</w:t>
      </w:r>
      <w:r>
        <w:rPr>
          <w:b w:val="0"/>
          <w:i w:val="0"/>
        </w:rPr>
        <w:t xml:space="preserve"> — because Phase 1 and Phase 2 are not merely earlier and later, they are staffed by different people doing different work.</w:t>
      </w:r>
    </w:p>
    <w:p>
      <w:r>
        <w:rPr>
          <w:b w:val="0"/>
          <w:i w:val="0"/>
        </w:rPr>
        <w:t>79</w:t>
      </w:r>
      <w:r>
        <w:t xml:space="preserve"> </w:t>
      </w:r>
      <w:r>
        <w:rPr>
          <w:b w:val="0"/>
          <w:i w:val="0"/>
        </w:rPr>
        <w:t>WBS line items</w:t>
      </w:r>
    </w:p>
    <w:p>
      <w:r>
        <w:rPr>
          <w:b w:val="0"/>
          <w:i w:val="0"/>
        </w:rPr>
        <w:t>68</w:t>
      </w:r>
      <w:r>
        <w:t xml:space="preserve"> </w:t>
      </w:r>
      <w:r>
        <w:rPr>
          <w:b w:val="0"/>
          <w:i w:val="0"/>
        </w:rPr>
        <w:t>Loaded work packages</w:t>
      </w:r>
    </w:p>
    <w:p>
      <w:r>
        <w:rPr>
          <w:b w:val="0"/>
          <w:i w:val="0"/>
        </w:rPr>
        <w:t>50</w:t>
      </w:r>
      <w:r>
        <w:t xml:space="preserve"> </w:t>
      </w:r>
      <w:r>
        <w:rPr>
          <w:b w:val="0"/>
          <w:i w:val="0"/>
        </w:rPr>
        <w:t>Named resources</w:t>
      </w:r>
    </w:p>
    <w:p>
      <w:r>
        <w:rPr>
          <w:b w:val="0"/>
          <w:i w:val="0"/>
        </w:rPr>
        <w:t>312</w:t>
      </w:r>
      <w:r>
        <w:t xml:space="preserve"> </w:t>
      </w:r>
      <w:r>
        <w:rPr>
          <w:b w:val="0"/>
          <w:i w:val="0"/>
        </w:rPr>
        <w:t>Assignments</w:t>
      </w:r>
    </w:p>
    <w:p>
      <w:r>
        <w:rPr>
          <w:b w:val="0"/>
          <w:i w:val="0"/>
        </w:rPr>
        <w:t>100,568</w:t>
      </w:r>
      <w:r>
        <w:t xml:space="preserve"> </w:t>
      </w:r>
      <w:r>
        <w:rPr>
          <w:b w:val="0"/>
          <w:i w:val="0"/>
        </w:rPr>
        <w:t>Total effort (h)</w:t>
      </w:r>
    </w:p>
    <w:p>
      <w:pPr>
        <w:pStyle w:val="Heading1"/>
      </w:pPr>
      <w:r>
        <w:t>01 How this WBS is loaded</w:t>
      </w:r>
    </w:p>
    <w:p>
      <w:r>
        <w:rPr>
          <w:b w:val="0"/>
          <w:i w:val="0"/>
        </w:rPr>
        <w:t xml:space="preserve">Each work package names </w:t>
      </w:r>
      <w:r>
        <w:rPr>
          <w:b/>
          <w:i w:val="0"/>
        </w:rPr>
        <w:t>one accountable owner</w:t>
      </w:r>
      <w:r>
        <w:rPr>
          <w:b w:val="0"/>
          <w:i w:val="0"/>
        </w:rPr>
        <w:t xml:space="preserve"> plus the </w:t>
      </w:r>
      <w:r>
        <w:rPr>
          <w:b/>
          <w:i w:val="0"/>
        </w:rPr>
        <w:t>named contributors</w:t>
      </w:r>
      <w:r>
        <w:rPr>
          <w:b w:val="0"/>
          <w:i w:val="0"/>
        </w:rPr>
        <w:t xml:space="preserve"> who perform the work. On a production program that distinction is unusually literal: the engineer who owns a work package is rarely the person whose hands are on the part. A layup work package is owned by a manufacturing engineer and performed by composite layup technicians across shifts, and a resource-loaded WBS that recorded only the owner would account for a fraction of the labour actually consumed.</w:t>
      </w:r>
    </w:p>
    <w:p>
      <w:r>
        <w:rPr>
          <w:b w:val="0"/>
          <w:i w:val="0"/>
        </w:rPr>
        <w:t xml:space="preserve">The loading is </w:t>
      </w:r>
      <w:r>
        <w:rPr>
          <w:b/>
          <w:i w:val="0"/>
        </w:rPr>
        <w:t>allocation-aware</w:t>
      </w:r>
      <w:r>
        <w:rPr>
          <w:b w:val="0"/>
          <w:i w:val="0"/>
        </w:rPr>
        <w:t>: each person's hours come from their Resource Plan line, which carries their FTE percentage — and these vary (100%, 80%, 60%, 50%, 40%). Hours are then distributed across the packages they work on in proportion to package duration.</w:t>
      </w:r>
    </w:p>
    <w:p>
      <w:r>
        <w:rPr>
          <w:b/>
          <w:i w:val="0"/>
        </w:rPr>
        <w:t>Cost is distributed, not recomputed.</w:t>
      </w:r>
      <w:r>
        <w:rPr>
          <w:b w:val="0"/>
          <w:i w:val="0"/>
        </w:rPr>
        <w:t xml:space="preserve"> Blended rates are rounded for presentation, so rate × hours drifts from the stated cost by a few dollars per person. Each person's stated cost is allocated instead, so the roll-up ties to the Program Budget exactly rather than approximately.</w:t>
      </w:r>
    </w:p>
    <w:p>
      <w:pPr>
        <w:pStyle w:val="Heading1"/>
      </w:pPr>
      <w:r>
        <w:t>02 Effort &amp; cost by phase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56"/>
        <w:gridCol w:w="1656"/>
        <w:gridCol w:w="1656"/>
        <w:gridCol w:w="1656"/>
        <w:gridCol w:w="1656"/>
        <w:gridCol w:w="1656"/>
      </w:tblGrid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Phase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Scope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Resources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Packages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Effort (h)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Labor cost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Phase 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Qualification &amp; First Article (6 months)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8,216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$755,000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Phase 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Production Ramp &amp; Steady-State (12 months)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92,352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$7,216,000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Total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18 months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100,568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$7,971,000</w:t>
            </w:r>
          </w:p>
        </w:tc>
      </w:tr>
    </w:tbl>
    <w:p/>
    <w:p>
      <w:r>
        <w:rPr>
          <w:b/>
          <w:i w:val="0"/>
        </w:rPr>
        <w:t>Phase 2 is not simply "more of Phase 1".</w:t>
      </w:r>
      <w:r>
        <w:rPr>
          <w:b w:val="0"/>
          <w:i w:val="0"/>
        </w:rPr>
        <w:t xml:space="preserve"> Phase 1 runs with 9 people proving the process can make a conforming part; Phase 2 runs with 49 proving it can make them repeatedly and at rate. That is a 9.6× cost step and an almost entirely different team — which is exactly why the original 14-person estimate was wrong in kind rather than merely low, and why decision D-06 corrected NDT capacity that had been sized against the wrong phase. </w:t>
      </w:r>
      <w:r>
        <w:rPr>
          <w:b/>
          <w:i w:val="0"/>
        </w:rPr>
        <w:t>A. Whitfield (Tooling Engineer) appears in Phase 1 only</w:t>
      </w:r>
      <w:r>
        <w:rPr>
          <w:b w:val="0"/>
          <w:i w:val="0"/>
        </w:rPr>
        <w:t>, and any reading of the roster that takes the Phase 2 table alone silently loses them — the merge of both phase tables is what gives the true 50-person program team.</w:t>
      </w:r>
    </w:p>
    <w:p>
      <w:pPr>
        <w:pStyle w:val="Heading1"/>
      </w:pPr>
      <w:r>
        <w:t>03 Reconciliation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Check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Value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Result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 distributed effort / cost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8,216 h / $755,000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= Resource Plan Phase 1 total ✓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distributed effort / cost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92,352 h / $7,216,000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= Resource Plan Phase 2 total ✓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Combined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100,568 h / $7,971,000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= Program Budget labor, $0 variance ✓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Per-resource, per-phase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50 of 50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each equals that person's roster line exactly ✓</w:t>
            </w:r>
          </w:p>
        </w:tc>
      </w:tr>
    </w:tbl>
    <w:p/>
    <w:p>
      <w:r>
        <w:rPr>
          <w:b w:val="0"/>
          <w:i w:val="0"/>
        </w:rPr>
        <w:t xml:space="preserve">These are assertions the generator evaluates, not totals typed into a table — it refuses to emit this page if any fails. The $7,971,000 reconciled here is the same labor line that appears in the </w:t>
      </w:r>
      <w:r>
        <w:rPr>
          <w:b w:val="0"/>
          <w:i w:val="0"/>
        </w:rPr>
        <w:t>Program Charter</w:t>
      </w:r>
      <w:r>
        <w:rPr>
          <w:b w:val="0"/>
          <w:i w:val="0"/>
        </w:rPr>
        <w:t>'s authorized budget.</w:t>
      </w:r>
    </w:p>
    <w:p>
      <w:pPr>
        <w:pStyle w:val="Heading1"/>
      </w:pPr>
      <w:r>
        <w:t>04 Effort &amp; cost by work stream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87"/>
        <w:gridCol w:w="1987"/>
        <w:gridCol w:w="1987"/>
        <w:gridCol w:w="1987"/>
        <w:gridCol w:w="1987"/>
      </w:tblGrid>
      <w:tr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WBS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Work stream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Packages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Effort (h)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Labor cost</w:t>
            </w:r>
          </w:p>
        </w:tc>
      </w:tr>
      <w:tr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Tooling design &amp; fabrication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1,484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$132,617</w:t>
            </w:r>
          </w:p>
        </w:tc>
      </w:tr>
      <w:tr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Material qualification (PPAP)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923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$82,859</w:t>
            </w:r>
          </w:p>
        </w:tc>
      </w:tr>
      <w:tr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Initial production run &amp; inspection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11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3,311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$290,000</w:t>
            </w:r>
          </w:p>
        </w:tc>
      </w:tr>
      <w:tr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1.4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MRB-001 disposition &amp; re-inspection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1,434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$127,620</w:t>
            </w:r>
          </w:p>
        </w:tc>
      </w:tr>
      <w:tr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1.5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Milestone Gate: FAI Accepted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1,064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$121,904</w:t>
            </w:r>
          </w:p>
        </w:tc>
      </w:tr>
      <w:tr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Production release authorization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$1,002</w:t>
            </w:r>
          </w:p>
        </w:tc>
      </w:tr>
      <w:tr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Composite layup production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39,134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$2,853,263</w:t>
            </w:r>
          </w:p>
        </w:tc>
      </w:tr>
      <w:tr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2.3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In-process inspection &amp; NDT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15,528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$1,351,672</w:t>
            </w:r>
          </w:p>
        </w:tc>
      </w:tr>
      <w:tr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MRB case management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1,658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$179,502</w:t>
            </w:r>
          </w:p>
        </w:tc>
      </w:tr>
      <w:tr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2.5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Supplier quality &amp;amp; procurement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16,141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$1,131,787</w:t>
            </w:r>
          </w:p>
        </w:tc>
      </w:tr>
      <w:tr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2.6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Preventive maintenance program (layup fixture, post MRB-004)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2,802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$271,349</w:t>
            </w:r>
          </w:p>
        </w:tc>
      </w:tr>
      <w:tr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2.7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Program status reporting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17,019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$1,420,400</w:t>
            </w:r>
          </w:p>
        </w:tc>
      </w:tr>
      <w:tr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2.8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Milestone: Program Closeout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62</w:t>
            </w:r>
          </w:p>
        </w:tc>
        <w:tc>
          <w:tcPr>
            <w:tcW w:type="dxa" w:w="1987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$7,025</w:t>
            </w:r>
          </w:p>
        </w:tc>
      </w:tr>
    </w:tbl>
    <w:p/>
    <w:p>
      <w:pPr>
        <w:pStyle w:val="Heading1"/>
      </w:pPr>
      <w:r>
        <w:t>05 Resource loading by person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19"/>
        <w:gridCol w:w="1419"/>
        <w:gridCol w:w="1419"/>
        <w:gridCol w:w="1419"/>
        <w:gridCol w:w="1419"/>
        <w:gridCol w:w="1419"/>
        <w:gridCol w:w="1419"/>
      </w:tblGrid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Resource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Role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FTE 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Phases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Hours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Cost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Pkgs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Program Manager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 / 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Both phases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3,120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$360,000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Quality Engineering Lead (AS9100 QMS Owner)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 / 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Both phases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3,120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$330,000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Osei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Manufacturing Engineer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 / 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Both phases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3,120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$300,000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B. Solis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Quality Inspector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 / 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Both phases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3,120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$235,000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Marchetti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Deputy Program Manager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$220,000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Rutherford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Manufacturing Technician (Composite Layup)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 / 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Both phases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3,120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$220,000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Vance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Materials / NDT Engineer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80% / 50%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Both phases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1,872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$210,000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Pham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Supplier Quality Engineer (PPAP)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60% / 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Both phases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2,704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$210,000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Winslow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Manufacturing Engineer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$200,000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B. Winfield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NDT Technician, Level II, Shift 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Sorensen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NDT Technician, Level II, Shift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Achebe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NDT Technician, Level II, Shift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G. Ochoa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Maintenance Technician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$164,000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H. Winthrop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Maintenance Technician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$164,000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Solberg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Autoclave / Cure Technician, Shift 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$160,000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Sheffield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Production Scheduler / Planner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$160,000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Vartan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Autoclave / Cure Technician, Shift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$160,000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Vasquez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Quality Inspector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$160,000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Larsen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Quality Inspector, Shift 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$160,000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Okoro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Autoclave / Cure Technician, Shift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$160,000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Delacroix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Manufacturing Technician (Composite Layup), Shift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Restrepo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Supplier Quality Engineer (PPAP)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Nakashima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Trim &amp; Drill Technician, Shift 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Okwuosa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Manufacturing Technician (Composite Layup)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Halvorsen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Trim &amp; Drill Technician, Shift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Beaumont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Manufacturing Technician (Layup), Shift 3 Lead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Whitby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Manufacturing Technician (Composite Layup), Shift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Delvecchio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Manufacturing Technician (Layup), Shift 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Fontaine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Trim &amp; Drill Technician, Shift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Mensah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Manufacturing Technician (Composite Layup), Shift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Kowalczyk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Manufacturing Technician (Layup), Shift 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Alvarado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Manufacturing Technician (Composite Layup)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I. Sondheim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Incoming Material Inspector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$146,000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Fairweather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Incoming Material Inspector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$146,000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H. Lindgren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Document Control / Configuration Management Specialist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Q. Whitcomb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Document Control / Configuration Mgmt Specialist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Packard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Packaging / Shipping Technician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$136,000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Merchant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Packaging / Shipping Technician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$136,000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Talbot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Materials Handling / Logistics Coordinator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$136,000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Kandel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Materials Handling / Logistics Coordinator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$136,000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Redmond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MRB Quality Engineer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1,248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Castillo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IT / Systems Support Technician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1,664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Okafor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Program Coordinator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50% / 50%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Both phases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1,560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Whitfield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Tooling Engineer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1,040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Ferraro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MRB Chair / Sr. Quality Engineer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832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Prescott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Buyer / Procurement Specialist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1,248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Bianchi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Buyer / Procurement Specialist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1,248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Ainsley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Training Coordinator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1,248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$84,000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V. Castellanos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EHS &amp; Facilities Coordinator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832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$64,000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V. Halstead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EHS &amp; Facilities Coordinator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832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$64,000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Total — 50 resources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100,568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$7,971,000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312</w:t>
            </w:r>
          </w:p>
        </w:tc>
        <w:tc>
          <w:tcPr>
            <w:tcW w:type="dxa" w:w="1419"/>
          </w:tcPr>
          <w:p/>
        </w:tc>
        <w:tc>
          <w:tcPr>
            <w:tcW w:type="dxa" w:w="1419"/>
          </w:tcPr>
          <w:p/>
        </w:tc>
        <w:tc>
          <w:tcPr>
            <w:tcW w:type="dxa" w:w="1419"/>
          </w:tcPr>
          <w:p/>
        </w:tc>
      </w:tr>
    </w:tbl>
    <w:p/>
    <w:p>
      <w:pPr>
        <w:pStyle w:val="Heading1"/>
      </w:pPr>
      <w:r>
        <w:t>06 Loaded work packages</w:t>
      </w:r>
    </w:p>
    <w:p>
      <w:r>
        <w:rPr>
          <w:b w:val="0"/>
          <w:i w:val="0"/>
        </w:rPr>
        <w:t>All 68 loaded work packages with owner, contributors, phase, effort and cost. Effort is carried at work-package level only, so nothing is double-counted in the roll-ups above.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19"/>
        <w:gridCol w:w="1419"/>
        <w:gridCol w:w="1419"/>
        <w:gridCol w:w="1419"/>
        <w:gridCol w:w="1419"/>
        <w:gridCol w:w="1419"/>
        <w:gridCol w:w="1419"/>
      </w:tblGrid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WBS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Work package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Owner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Contributors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Phase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Effort (h)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Cost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Tooling concept design — layup mandrel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Whitfield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133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$11,571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Tooling concept design — trim/drill fixture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Whitfield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133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$11,571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Tooling detailed design &amp; drawings — mandrel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Whitfield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$14,142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Tooling detailed design &amp; drawings — trim fixture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Whitfield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$14,142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1.1.4B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Critical Design Review (CDR) — internal walkthrough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Osei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Okafor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222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$20,475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1.1.4C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Critical Design Review (CDR) — Meridian engineering sign-off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Okafor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222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$22,142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Tooling fabrication — machine shop, mandrel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Whitfield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226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$19,289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Tooling fabrication — machine shop, trim fixture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Whitfield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222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$19,285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Supplier material cert review — prepreg batch data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Pham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Okafor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249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$20,904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Supplier material cert review — fastener hardware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Pham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Okafor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246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$20,901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PPAP sample submission — prepreg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Pham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151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$14,214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PPAP sample submission — fasteners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Pham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147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$14,210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PPAP test &amp; approval — prepreg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Pham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$6,315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PPAP test &amp; approval — fasteners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Pham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$6,315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Composite layup — ply cutting, S/N 0001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Rutherford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260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$17,500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Composite layup — hand layup, S/N 0001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Rutherford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260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$17,500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Composite layup — autoclave cure, S/N 0001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Rutherford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130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$8,750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Composite layup — trim &amp; drill, S/N 0001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Rutherford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130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$8,750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NDT ultrasonic scan — S/N 0001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Vance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624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$67,500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Quality inspection — dimensional layout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B. Solis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348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$25,000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Quality inspection — visual/cosmetic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B. Solis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346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$25,000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FAI full dimensional layout — CMM measurement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Osei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521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$50,001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FAI full dimensional layout — hand-tool measurement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Osei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346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$33,333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1.3.10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FAI documentation — AS9102 Form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$18,333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1.3.11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FAI documentation — AS9102 Form 2/3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$18,333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1.4.1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MRB-001 disposition review (edge-trim nonconformance)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Okafor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447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$44,287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1.4.2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MRB-001 disposition decision (rework authorized)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$18,333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1.4.3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Rework composite panel — edge trim re-machining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Rutherford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260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$17,500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1.4.4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FAI re-inspection — dimensional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B. Solis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346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$25,000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1.4.5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FAI re-inspection — NDT re-scan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Vance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$22,500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Milestone Gate: FAI Accepted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Okafor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1,064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$121,904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Production release authorization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Marchetti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$1,002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Panel production — rotation A, batch 1 (S/N 0002-0017)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Rutherford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Delacroix, C. Nakashima, D. Halvorsen, E. Solberg, J. Packard, J. Whitby +11 more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4,051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$294,901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Panel production — rotation A, batch 2 (S/N 0018-0033)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Beaumont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Delacroix, C. Nakashima, D. Halvorsen, E. Solberg, J. Packard, J. Whitby +11 more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5,066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$368,897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Panel production — rotation A, batch 3 (S/N 0034-0050)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Rutherford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Delacroix, C. Nakashima, D. Halvorsen, E. Solberg, J. Packard, J. Whitby +11 more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3,935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$287,309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Panel production — rotation B, batch 1 (S/N 0051-0067)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Alvarado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Delacroix, C. Nakashima, D. Halvorsen, E. Solberg, J. Packard, J. Whitby +11 more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4,040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$294,872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Panel production — rotation B, batch 2 (S/N 0068-0083)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Kowalczyk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Delacroix, C. Nakashima, D. Halvorsen, E. Solberg, J. Packard, J. Whitby +11 more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5,066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$368,897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Panel production — rotation B, batch 3 (S/N 0084-0100)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Alvarado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Delacroix, C. Nakashima, D. Halvorsen, E. Solberg, J. Packard, J. Whitby +11 more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3,935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$287,309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Panel production — rotation C, batch 1 (S/N 0101-0117)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Okwuosa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Delacroix, C. Nakashima, D. Halvorsen, E. Solberg, J. Packard, J. Whitby +11 more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4,040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$294,872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Panel production — rotation C, batch 2 (S/N 0118-0133)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Delvecchio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Delacroix, C. Nakashima, D. Halvorsen, E. Solberg, J. Packard, J. Whitby +11 more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5,066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$368,897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Panel production — rotation C, batch 3 (S/N 0134-0150)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Okwuosa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Delacroix, C. Nakashima, D. Halvorsen, E. Solberg, J. Packard, J. Whitby +11 more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3,935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$287,309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2.3.1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NDT ultrasonic scan — rotation A panels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Achebe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Vance, R.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2,836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$262,319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2.3.2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NDT ultrasonic scan — rotation B panels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Sorensen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Vance, R.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2,826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$262,307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2.3.3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NDT ultrasonic scan — rotation C panels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B. Winfield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Vance, R.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2,826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$262,307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2.3.4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Dimensional/visual inspection — rotation A &amp;amp; B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B. Solis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2,280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$181,216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2.3.5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Dimensional/visual inspection — rotation C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Vasquez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2,280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$181,216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2.3.6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Monthly inspection metrics rollup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Larsen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2,480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$202,307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MRB-002 review — surface porosity finding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Ferraro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Redmond, R.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$22,285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MRB-002 disposition (use-as-is)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Ferraro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Redmond, R.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$22,285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MRB-003 review — oversized fastener hole finding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Ferraro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Redmond, R.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$22,285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MRB-003 disposition (rework, oversized fastener)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Ferraro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Redmond, R.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$22,285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MRB-004 review — ply misalignment finding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Ferraro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Redmond, R.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$22,285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MRB-004 disposition (scrap) &amp;amp; root-cause investigation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Ferraro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Redmond, R.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$22,285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MRB-005 review — material traceability gap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Ferraro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H. Lindgren, N. Redmond, Q. Whitcomb, R.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223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$23,507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MRB-005 disposition (return-to-supplier)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Ferraro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Redmond, R.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$22,285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2.5.1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Supplier PPAP maintenance — quarterly review Q1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Pham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G. Ochoa, H. Winthrop, M. Ainsley, R. Kessler, T. Winslow, V. Castellanos +1 more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1,166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$85,801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2.5.2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Supplier PPAP maintenance — quarterly review Q2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Restrepo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G. Ochoa, H. Winthrop, M. Ainsley, R. Kessler, T. Winslow, V. Castellanos +1 more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1,166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$85,801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2.5.3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Supplier PPAP maintenance — quarterly review Q3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Pham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G. Ochoa, H. Winthrop, M. Ainsley, R. Kessler, T. Winslow, V. Castellanos +1 more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1,166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$85,801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2.5.4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Supplier PPAP maintenance — quarterly review Q4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Restrepo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G. Ochoa, H. Winthrop, M. Ainsley, R. Kessler, T. Winslow, V. Castellanos +1 more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1,166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$85,801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2.5.5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Incoming lot verification — prepreg (ongoing)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Fairweather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Kandel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2,457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$170,306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2.5.6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Incoming lot verification — fasteners (ongoing)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I. Sondheim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Kandel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2,451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$170,300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2.5.7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Purchase order execution — prepreg replenishment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Bianchi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Kandel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1,541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$104,184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2.5.8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Purchase order execution — fastener replenishment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Prescott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Kandel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1,541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$104,184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2.5.9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Supplier scheduling &amp;amp; delivery coordination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Talbot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Sheffield, S. Kandel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3,487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$239,609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Preventive maintenance program (layup fixture, post MRB-004)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Osei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G. Ochoa, H. Winthrop, M. Ainsley, N. Redmond, R. Kessler, T. Winslow +2 more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2,802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$271,349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2.7.1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RAIDD log maintenance &amp;amp; weekly review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Okafor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Marchetti, G. Ochoa, H. Lindgren, H. Winthrop, M. Ainsley, N. Castillo +4 more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11,056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$875,269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2.7.2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Program status report — monthly cadence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Marchetti, H. Lindgren, N. Castillo, Q. Whitcomb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5,963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$545,131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Milestone: Program Closeout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Marchetti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$7,025</w:t>
            </w:r>
          </w:p>
        </w:tc>
      </w:tr>
    </w:tbl>
    <w:p/>
    <w:sectPr w:rsidR="00FC693F" w:rsidRPr="0006063C" w:rsidSect="00034616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