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HYBRID DELIVERY METHODOLOGY GUIDE</w:t>
      </w:r>
    </w:p>
    <w:p>
      <w:pPr>
        <w:spacing w:before="0" w:after="40"/>
      </w:pPr>
      <w:r>
        <w:rPr>
          <w:b w:val="0"/>
          <w:color w:val="2B5C8A"/>
          <w:sz w:val="22"/>
        </w:rPr>
        <w:t>Reference Guide  ·  Project Catalyst — AI Transformation Program</w:t>
      </w:r>
    </w:p>
    <w:p>
      <w:pPr>
        <w:spacing w:before="0" w:after="200"/>
      </w:pPr>
      <w:r>
        <w:rPr>
          <w:b w:val="0"/>
          <w:color w:val="5B6472"/>
          <w:sz w:val="19"/>
        </w:rPr>
        <w:t>ACME Highland Health  |  Pulaski Advisory Group  |  $99M · 262 people · 36.5 months</w:t>
      </w:r>
    </w:p>
    <w:p>
      <w:r>
        <w:rPr>
          <w:i/>
          <w:color w:val="5B6472"/>
        </w:rPr>
        <w:t xml:space="preserve">This guide defines </w:t>
      </w:r>
      <w:r>
        <w:rPr>
          <w:b/>
          <w:i/>
          <w:color w:val="5B6472"/>
        </w:rPr>
        <w:t>how Project Catalyst delivers work</w:t>
      </w:r>
      <w:r>
        <w:rPr>
          <w:i/>
          <w:color w:val="5B6472"/>
        </w:rPr>
        <w:t xml:space="preserve"> — not what it delivers (that is the BRDs) or who governs it (that is the Governance Model), but </w:t>
      </w:r>
      <w:r>
        <w:rPr>
          <w:i/>
          <w:color w:val="5B6472"/>
        </w:rPr>
        <w:t>how</w:t>
      </w:r>
      <w:r>
        <w:rPr>
          <w:i/>
          <w:color w:val="5B6472"/>
        </w:rPr>
        <w:t xml:space="preserve"> the program moves from requirements to production AI at scale across 36.5 months. The methodology integrates three layers that conventional project management treats separately: </w:t>
      </w:r>
      <w:r>
        <w:rPr>
          <w:b/>
          <w:i/>
          <w:color w:val="5B6472"/>
        </w:rPr>
        <w:t>phase-gated program governance</w:t>
      </w:r>
      <w:r>
        <w:rPr>
          <w:i/>
          <w:color w:val="5B6472"/>
        </w:rPr>
        <w:t xml:space="preserve"> (waterfall structure for regulatory compliance and executive sign-off), </w:t>
      </w:r>
      <w:r>
        <w:rPr>
          <w:b/>
          <w:i/>
          <w:color w:val="5B6472"/>
        </w:rPr>
        <w:t>agile sprint execution</w:t>
      </w:r>
      <w:r>
        <w:rPr>
          <w:i/>
          <w:color w:val="5B6472"/>
        </w:rPr>
        <w:t xml:space="preserve"> (iterative development within each BRD delivery team), and </w:t>
      </w:r>
      <w:r>
        <w:rPr>
          <w:b/>
          <w:i/>
          <w:color w:val="5B6472"/>
        </w:rPr>
        <w:t>governed MLOps lifecycle</w:t>
      </w:r>
      <w:r>
        <w:rPr>
          <w:i/>
          <w:color w:val="5B6472"/>
        </w:rPr>
        <w:t xml:space="preserve"> (AI-specific model development, validation, deployment, and monitoring). This integration is the program's central methodological innovation — and the reason it works in regulated healthcare where pure agile cannot and pure waterfall should not.</w:t>
      </w:r>
    </w:p>
    <w:p>
      <w:r>
        <w:rPr>
          <w:b/>
          <w:color w:val="1B3A6B"/>
          <w:sz w:val="28"/>
        </w:rPr>
        <w:t>Table of Contents</w:t>
      </w:r>
    </w:p>
    <w:p>
      <w:pPr>
        <w:spacing w:before="160" w:after="40"/>
      </w:pPr>
      <w:r>
        <w:rPr>
          <w:b/>
          <w:color w:val="2B5C8A"/>
          <w:sz w:val="20"/>
        </w:rPr>
        <w:t>Part I — Methodology Philosophy &amp; Design Rationale</w:t>
      </w:r>
    </w:p>
    <w:p>
      <w:pPr>
        <w:pStyle w:val="ListNumber"/>
      </w:pPr>
      <w:r>
        <w:t>Why Hybrid: The Case Against Pure Methodologies</w:t>
      </w:r>
    </w:p>
    <w:p>
      <w:pPr>
        <w:pStyle w:val="ListNumber"/>
      </w:pPr>
      <w:r>
        <w:t>Design Principles</w:t>
      </w:r>
    </w:p>
    <w:p>
      <w:pPr>
        <w:pStyle w:val="ListNumber"/>
      </w:pPr>
      <w:r>
        <w:t>The Three-Layer Model</w:t>
      </w:r>
    </w:p>
    <w:p>
      <w:pPr>
        <w:spacing w:before="160" w:after="40"/>
      </w:pPr>
      <w:r>
        <w:rPr>
          <w:b/>
          <w:color w:val="2B5C8A"/>
          <w:sz w:val="20"/>
        </w:rPr>
        <w:t>Part II — Layer 1: Phase-Gated Program Governance</w:t>
      </w:r>
    </w:p>
    <w:p>
      <w:pPr>
        <w:pStyle w:val="ListNumber"/>
      </w:pPr>
      <w:r>
        <w:t>Five-Phase Structure</w:t>
      </w:r>
    </w:p>
    <w:p>
      <w:pPr>
        <w:pStyle w:val="ListNumber"/>
      </w:pPr>
      <w:r>
        <w:t>Phase-Gate Process &amp; Criteria</w:t>
      </w:r>
    </w:p>
    <w:p>
      <w:pPr>
        <w:pStyle w:val="ListNumber"/>
      </w:pPr>
      <w:r>
        <w:t>Governance Board Integration</w:t>
      </w:r>
    </w:p>
    <w:p>
      <w:pPr>
        <w:spacing w:before="160" w:after="40"/>
      </w:pPr>
      <w:r>
        <w:rPr>
          <w:b/>
          <w:color w:val="2B5C8A"/>
          <w:sz w:val="20"/>
        </w:rPr>
        <w:t>Part III — Layer 2: Agile Sprint Execution</w:t>
      </w:r>
    </w:p>
    <w:p>
      <w:pPr>
        <w:pStyle w:val="ListNumber"/>
      </w:pPr>
      <w:r>
        <w:t>Sprint Framework</w:t>
      </w:r>
    </w:p>
    <w:p>
      <w:pPr>
        <w:pStyle w:val="ListNumber"/>
      </w:pPr>
      <w:r>
        <w:t>Scrum Roles Adapted for AI Programs</w:t>
      </w:r>
    </w:p>
    <w:p>
      <w:pPr>
        <w:pStyle w:val="ListNumber"/>
      </w:pPr>
      <w:r>
        <w:t>Sprint Ceremonies</w:t>
      </w:r>
    </w:p>
    <w:p>
      <w:pPr>
        <w:pStyle w:val="ListNumber"/>
      </w:pPr>
      <w:r>
        <w:t>Backlog Management &amp; Prioritization</w:t>
      </w:r>
    </w:p>
    <w:p>
      <w:pPr>
        <w:pStyle w:val="ListNumber"/>
      </w:pPr>
      <w:r>
        <w:t>Definition of Ready &amp; Definition of Done</w:t>
      </w:r>
    </w:p>
    <w:p>
      <w:pPr>
        <w:pStyle w:val="ListNumber"/>
      </w:pPr>
      <w:r>
        <w:t>Velocity, Burndown &amp; Forecasting</w:t>
      </w:r>
    </w:p>
    <w:p>
      <w:pPr>
        <w:pStyle w:val="ListNumber"/>
      </w:pPr>
      <w:r>
        <w:t>Cross-BRD Coordination</w:t>
      </w:r>
    </w:p>
    <w:p>
      <w:pPr>
        <w:spacing w:before="160" w:after="40"/>
      </w:pPr>
      <w:r>
        <w:rPr>
          <w:b/>
          <w:color w:val="2B5C8A"/>
          <w:sz w:val="20"/>
        </w:rPr>
        <w:t>Part IV — Layer 3: AI/ML Model Development Lifecycle</w:t>
      </w:r>
    </w:p>
    <w:p>
      <w:pPr>
        <w:pStyle w:val="ListNumber"/>
      </w:pPr>
      <w:r>
        <w:t>MLOps Within the Sprint Cadence</w:t>
      </w:r>
    </w:p>
    <w:p>
      <w:pPr>
        <w:pStyle w:val="ListNumber"/>
      </w:pPr>
      <w:r>
        <w:t>Model Experimentation &amp; Training</w:t>
      </w:r>
    </w:p>
    <w:p>
      <w:pPr>
        <w:pStyle w:val="ListNumber"/>
      </w:pPr>
      <w:r>
        <w:t>Data Pipeline Governance</w:t>
      </w:r>
    </w:p>
    <w:p>
      <w:pPr>
        <w:pStyle w:val="ListNumber"/>
      </w:pPr>
      <w:r>
        <w:t>Model Registry &amp; Version Control</w:t>
      </w:r>
    </w:p>
    <w:p>
      <w:pPr>
        <w:pStyle w:val="ListNumber"/>
      </w:pPr>
      <w:r>
        <w:t>Continuous Integration for ML</w:t>
      </w:r>
    </w:p>
    <w:p>
      <w:pPr>
        <w:spacing w:before="160" w:after="40"/>
      </w:pPr>
      <w:r>
        <w:rPr>
          <w:b/>
          <w:color w:val="2B5C8A"/>
          <w:sz w:val="20"/>
        </w:rPr>
        <w:t>Part V — Integration Points: Where the Layers Meet</w:t>
      </w:r>
    </w:p>
    <w:p>
      <w:pPr>
        <w:pStyle w:val="ListNumber"/>
      </w:pPr>
      <w:r>
        <w:t>JAD-to-Sprint Handoff</w:t>
      </w:r>
    </w:p>
    <w:p>
      <w:pPr>
        <w:pStyle w:val="ListNumber"/>
      </w:pPr>
      <w:r>
        <w:t>Sprint-to-Validation Handoff</w:t>
      </w:r>
    </w:p>
    <w:p>
      <w:pPr>
        <w:pStyle w:val="ListNumber"/>
      </w:pPr>
      <w:r>
        <w:t>Phase-Gate Freeze Protocol</w:t>
      </w:r>
    </w:p>
    <w:p>
      <w:pPr>
        <w:pStyle w:val="ListNumber"/>
      </w:pPr>
      <w:r>
        <w:t>Change Control Within Sprints</w:t>
      </w:r>
    </w:p>
    <w:p>
      <w:pPr>
        <w:pStyle w:val="ListNumber"/>
      </w:pPr>
      <w:r>
        <w:t>Escalation Across Layers</w:t>
      </w:r>
    </w:p>
    <w:p>
      <w:pPr>
        <w:spacing w:before="160" w:after="40"/>
      </w:pPr>
      <w:r>
        <w:rPr>
          <w:b/>
          <w:color w:val="2B5C8A"/>
          <w:sz w:val="20"/>
        </w:rPr>
        <w:t>Part VI — Quality &amp; Testing Methodology</w:t>
      </w:r>
    </w:p>
    <w:p>
      <w:pPr>
        <w:pStyle w:val="ListNumber"/>
      </w:pPr>
      <w:r>
        <w:t>Testing Pyramid</w:t>
      </w:r>
    </w:p>
    <w:p>
      <w:pPr>
        <w:pStyle w:val="ListNumber"/>
      </w:pPr>
      <w:r>
        <w:t>AI-Specific Testing</w:t>
      </w:r>
    </w:p>
    <w:p>
      <w:pPr>
        <w:pStyle w:val="ListNumber"/>
      </w:pPr>
      <w:r>
        <w:t>User Acceptance Testing</w:t>
      </w:r>
    </w:p>
    <w:p>
      <w:pPr>
        <w:spacing w:before="160" w:after="40"/>
      </w:pPr>
      <w:r>
        <w:rPr>
          <w:b/>
          <w:color w:val="2B5C8A"/>
          <w:sz w:val="20"/>
        </w:rPr>
        <w:t>Part VII — Production Operations &amp; Continuous Improvement</w:t>
      </w:r>
    </w:p>
    <w:p>
      <w:pPr>
        <w:pStyle w:val="ListNumber"/>
      </w:pPr>
      <w:r>
        <w:t>Production Model Monitoring</w:t>
      </w:r>
    </w:p>
    <w:p>
      <w:pPr>
        <w:pStyle w:val="ListNumber"/>
      </w:pPr>
      <w:r>
        <w:t>Retraining Triggers &amp; Process</w:t>
      </w:r>
    </w:p>
    <w:p>
      <w:pPr>
        <w:pStyle w:val="ListNumber"/>
      </w:pPr>
      <w:r>
        <w:t>Retrospectives &amp; Process Improvement</w:t>
      </w:r>
    </w:p>
    <w:p>
      <w:pPr>
        <w:spacing w:before="160" w:after="40"/>
      </w:pPr>
      <w:r>
        <w:rPr>
          <w:b/>
          <w:color w:val="2B5C8A"/>
          <w:sz w:val="20"/>
        </w:rPr>
        <w:t>Part VIII — Roles in the Hybrid Model</w:t>
      </w:r>
    </w:p>
    <w:p>
      <w:pPr>
        <w:pStyle w:val="ListNumber"/>
      </w:pPr>
      <w:r>
        <w:t>How Traditional PM Roles Adapt</w:t>
      </w:r>
    </w:p>
    <w:p>
      <w:pPr>
        <w:pStyle w:val="ListNumber"/>
      </w:pPr>
      <w:r>
        <w:t>How Agile Roles Adapt</w:t>
      </w:r>
    </w:p>
    <w:p>
      <w:pPr>
        <w:pStyle w:val="ListNumber"/>
      </w:pPr>
      <w:r>
        <w:t>AI-Specific Roles</w:t>
      </w:r>
    </w:p>
    <w:p>
      <w:pPr>
        <w:pStyle w:val="ListNumber"/>
      </w:pPr>
      <w:r>
        <w:t>The Program Director's Dual-Method Challenge</w:t>
      </w:r>
    </w:p>
    <w:p/>
    <w:p>
      <w:pPr>
        <w:shd w:val="clear" w:color="auto" w:fill="1B3A6B"/>
        <w:spacing w:before="320" w:after="200"/>
      </w:pPr>
      <w:r>
        <w:rPr>
          <w:b/>
          <w:color w:val="FFFFFF"/>
          <w:sz w:val="22"/>
        </w:rPr>
        <w:t>PART I — METHODOLOGY PHILOSOPHY &amp; DESIGN RATIONALE</w:t>
      </w:r>
    </w:p>
    <w:p>
      <w:pPr>
        <w:pStyle w:val="Heading2"/>
      </w:pPr>
      <w:r>
        <w:rPr>
          <w:color w:val="1B3A6B"/>
        </w:rPr>
        <w:t>1. Why Hybrid: The Case Against Pure Methodologies</w:t>
      </w:r>
    </w:p>
    <w:p>
      <w:r>
        <w:rPr/>
        <w:t xml:space="preserve">Every delivery methodology encodes a bet about where risk lives. Waterfall bets that the largest risk is </w:t>
      </w:r>
      <w:r>
        <w:rPr>
          <w:i/>
        </w:rPr>
        <w:t>building the wrong thing</w:t>
      </w:r>
      <w:r>
        <w:rPr/>
        <w:t xml:space="preserve">, so it front-loads requirements, design, and sign-off to eliminate ambiguity before a line of code is written. Agile bets that the largest risk is </w:t>
      </w:r>
      <w:r>
        <w:rPr>
          <w:i/>
        </w:rPr>
        <w:t>discovering too late that the plan was wrong</w:t>
      </w:r>
      <w:r>
        <w:rPr/>
        <w:t xml:space="preserve">, so it defers commitment, ships in small increments, and lets feedback rewrite the plan continuously. Both bets are correct — for different parts of the same program. Project Catalyst delivers regulated healthcare AI for a national insurer with roughly four million members; the cost of building the wrong prior-authorization model and the cost of discovering a fairness defect too late are </w:t>
      </w:r>
      <w:r>
        <w:rPr>
          <w:i/>
        </w:rPr>
        <w:t>both</w:t>
      </w:r>
      <w:r>
        <w:rPr/>
        <w:t xml:space="preserve"> unacceptable. A methodology that optimizes for only one risk leaves the other unmanaged. That is the whole argument for hybrid delivery, and it is worth making precisely rather than as a slogan.</w:t>
      </w:r>
    </w:p>
    <w:p>
      <w:pPr>
        <w:pStyle w:val="Heading3"/>
      </w:pPr>
      <w:r>
        <w:rPr>
          <w:color w:val="2B5C8A"/>
        </w:rPr>
        <w:t>1.1 Where Pure Waterfall Fails for AI</w:t>
      </w:r>
    </w:p>
    <w:p>
      <w:r>
        <w:rPr/>
        <w:t xml:space="preserve">Waterfall assumes requirements can be fully specified up front and that a correct design, faithfully built, produces a correct system. Neither assumption survives contact with machine learning. A prior-authorization model's behavior is not </w:t>
      </w:r>
      <w:r>
        <w:rPr>
          <w:i/>
        </w:rPr>
        <w:t>designed</w:t>
      </w:r>
      <w:r>
        <w:rPr/>
        <w:t xml:space="preserve"> — it is </w:t>
      </w:r>
      <w:r>
        <w:rPr>
          <w:i/>
        </w:rPr>
        <w:t>learned</w:t>
      </w:r>
      <w:r>
        <w:rPr/>
        <w:t xml:space="preserve"> from data, and its real characteristics (accuracy on rare procedure codes, disparate impact across member cohorts, calibration under distribution shift) are unknowable until the model is trained on production-representative data and measured. You cannot write "the model shall achieve 94% precision on adverse determinations" into a requirements document and treat it as a design constraint the way you would treat "the API shall respond in under 200ms." The number is an </w:t>
      </w:r>
      <w:r>
        <w:rPr>
          <w:i/>
        </w:rPr>
        <w:t>outcome to be discovered and validated</w:t>
      </w:r>
      <w:r>
        <w:rPr/>
        <w:t>, not an input to be specified. A pure-waterfall program discovers its model's true behavior at the end, in the test phase, when the schedule and budget are already committed and the only options are ship-anyway or blow the plan. For AI in a regulated domain, both options are failures.</w:t>
      </w:r>
    </w:p>
    <w:p>
      <w:pPr>
        <w:pStyle w:val="Heading3"/>
      </w:pPr>
      <w:r>
        <w:rPr>
          <w:color w:val="2B5C8A"/>
        </w:rPr>
        <w:t>1.2 Where Pure Agile Fails for Regulated Healthcare</w:t>
      </w:r>
    </w:p>
    <w:p>
      <w:r>
        <w:rPr/>
        <w:t xml:space="preserve">Pure agile assumes the team can deploy the increment it just built, gather real feedback, and adjust. In regulated healthcare AI, it cannot. A model that influences claims payment or prior-authorization decisions cannot be shipped to production because a sprint ended and the demo went well. It requires independent model validation, documented fairness testing, a security threat assessment, an explainability record a regulator can read, and formal sign-off from bodies that do not sit on the sprint team and do not operate on a two-week cadence. Industry commentary in 2026 is blunt about what happens when organizations skip this: firms adopt a responsible-AI framework, </w:t>
      </w:r>
      <w:r>
        <w:rPr>
          <w:color w:val="2B5C8A"/>
        </w:rPr>
        <w:t>write the governance policy and produce an AI inventory, then quietly drop the measurement discipline because nobody built the infrastructure to benchmark risk consistently</w:t>
      </w:r>
      <w:r>
        <w:rPr/>
        <w:t xml:space="preserve"> — the result is paperwork without practice, a framework that exists on the intranet while operational reality is unchanged. Pure agile has no structural place to put the phase-gated, auditable sign-offs that a regulated program is legally required to produce. Bolting them on after the fact is how programs end up with governance theater.</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core tension, stated plainly:</w:t>
            </w:r>
            <w:r>
              <w:rPr/>
              <w:t xml:space="preserve"> Regulated healthcare AI requires </w:t>
            </w:r>
            <w:r>
              <w:rPr>
                <w:i/>
              </w:rPr>
              <w:t>documented phase gates</w:t>
            </w:r>
            <w:r>
              <w:rPr/>
              <w:t xml:space="preserve"> for audit, compliance, and executive risk acceptance — which pure agile has nowhere to put — </w:t>
            </w:r>
            <w:r>
              <w:rPr>
                <w:i/>
              </w:rPr>
              <w:t>and</w:t>
            </w:r>
            <w:r>
              <w:rPr/>
              <w:t xml:space="preserve"> it requires </w:t>
            </w:r>
            <w:r>
              <w:rPr>
                <w:i/>
              </w:rPr>
              <w:t>iterative model development</w:t>
            </w:r>
            <w:r>
              <w:rPr/>
              <w:t xml:space="preserve"> with continuous measurement — which pure waterfall discovers too late. The methodology's job is not to compromise between these. It is to run both at full strength in the layers where each belongs. </w:t>
            </w:r>
          </w:p>
        </w:tc>
      </w:tr>
    </w:tbl>
    <w:p/>
    <w:p>
      <w:pPr>
        <w:pStyle w:val="Heading3"/>
      </w:pPr>
      <w:r>
        <w:rPr>
          <w:color w:val="2B5C8A"/>
        </w:rPr>
        <w:t>1.3 The "Water-Scrum-Fall" Trap and How Catalyst Avoids It</w:t>
      </w:r>
    </w:p>
    <w:p>
      <w:r>
        <w:rPr/>
        <w:t xml:space="preserve">The naïve hybrid — often called "water-scrum-fall" — is well documented and widely criticized. It puts a waterfall requirements phase in front, a scrum build phase in the middle, and a waterfall deployment phase at the end. The critique, sharpened in recent practitioner writing, is that this frequently degrades into a fiction: </w:t>
      </w:r>
      <w:r>
        <w:rPr>
          <w:color w:val="2B5C8A"/>
        </w:rPr>
        <w:t>if all the meaningful decisions are made in the upfront framing phase and every deployment is sequential and gated, the sprints in the middle are illusions — internal mini-waterfalls wearing agile ceremonies</w:t>
      </w:r>
      <w:r>
        <w:rPr/>
        <w:t>. Teams hold standups and burndown charts, but they have no real authority to change scope, so the "agile" layer produces motion without adaptation.</w:t>
      </w:r>
    </w:p>
    <w:p>
      <w:r>
        <w:rPr/>
        <w:t>Catalyst is designed specifically to avoid this failure mode, and the design choices are explicit:</w:t>
      </w:r>
    </w:p>
    <w:p>
      <w:pPr>
        <w:pStyle w:val="ListBullet"/>
      </w:pPr>
      <w:r>
        <w:rPr>
          <w:b/>
        </w:rPr>
        <w:t>Requirements are locked at the level of intent, not solution.</w:t>
      </w:r>
      <w:r>
        <w:rPr/>
        <w:t xml:space="preserve"> The JAD series and BRD sign-off fix </w:t>
      </w:r>
      <w:r>
        <w:rPr>
          <w:i/>
        </w:rPr>
        <w:t>what a model must achieve and what it must never do</w:t>
      </w:r>
      <w:r>
        <w:rPr/>
        <w:t xml:space="preserve"> (the human-review requirement for adverse determinations, the fairness threshold, the escalation protocol). They do </w:t>
      </w:r>
      <w:r>
        <w:rPr>
          <w:i/>
        </w:rPr>
        <w:t>not</w:t>
      </w:r>
      <w:r>
        <w:rPr/>
        <w:t xml:space="preserve"> pre-decide model architecture, feature sets, or thresholds. Those are genuine open questions the sprint teams resolve through experimentation. There is real design work left inside the sprints — which is what makes the sprints real.</w:t>
      </w:r>
    </w:p>
    <w:p>
      <w:pPr>
        <w:pStyle w:val="ListBullet"/>
      </w:pPr>
      <w:r>
        <w:rPr>
          <w:b/>
        </w:rPr>
        <w:t>Product Owners hold delegated authority to reprioritize within the locked scope.</w:t>
      </w:r>
      <w:r>
        <w:rPr/>
        <w:t xml:space="preserve"> A Product Manager can re-sequence the backlog, split or merge stories, kill an approach that experimentation disproved, and pull work forward — without a change request — as long as the BRD's committed outcomes and guardrails are unaffected. Change control governs the </w:t>
      </w:r>
      <w:r>
        <w:rPr>
          <w:i/>
        </w:rPr>
        <w:t>baseline</w:t>
      </w:r>
      <w:r>
        <w:rPr/>
        <w:t xml:space="preserve">, not the </w:t>
      </w:r>
      <w:r>
        <w:rPr>
          <w:i/>
        </w:rPr>
        <w:t>day-to-day</w:t>
      </w:r>
      <w:r>
        <w:rPr/>
        <w:t>.</w:t>
      </w:r>
    </w:p>
    <w:p>
      <w:pPr>
        <w:pStyle w:val="ListBullet"/>
      </w:pPr>
      <w:r>
        <w:rPr>
          <w:b/>
        </w:rPr>
        <w:t>Deployment is progressive, not a single sequential "fall."</w:t>
      </w:r>
      <w:r>
        <w:rPr/>
        <w:t xml:space="preserve"> The end of the pipeline is not one big-bang cutover after a documentation phase. It is a governed progressive rollout — shadow mode, canary, gradual traffic shift — described in </w:t>
      </w:r>
      <w:r>
        <w:rPr>
          <w:color w:val="2B5C8A"/>
        </w:rPr>
        <w:t>Section 20</w:t>
      </w:r>
      <w:r>
        <w:rPr/>
        <w:t>. The "fall" is replaced by a controlled release ramp that keeps failure recoverable.</w:t>
      </w:r>
    </w:p>
    <w:p>
      <w:r>
        <w:rPr/>
        <w:t>The distinction matters because an evaluator who knows this literature will look for exactly these tells. A hybrid that cannot point to real decision authority inside its sprints is water-scrum-fall with better branding. Catalyst can.</w:t>
      </w:r>
    </w:p>
    <w:p>
      <w:pPr>
        <w:pStyle w:val="Heading2"/>
      </w:pPr>
      <w:r>
        <w:rPr>
          <w:color w:val="1B3A6B"/>
        </w:rPr>
        <w:t>2. Design Principles</w:t>
      </w:r>
    </w:p>
    <w:p>
      <w:r>
        <w:rPr/>
        <w:t>Seven principles govern every methodological choice in this guide. When two practices conflict, these principles are the tie-breaker, in roughly this priority order.</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Principle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it means operationally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Governance is non-negotiable; speed is negotiable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No model reaches production without independent validation and board sign-off. When a schedule pressure and a validation gate collide, the gate wins and the schedule moves through change control. The program never compresses a validation gate to hit a date.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Iterate where behavior is learned; gate where risk is accepted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development, feature engineering, and prompt/RAG design are iterative and owned by sprint teams. Scope baselines, phase advancement, and production authorization are gated and owned by governance boards. The two never trade places.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3</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Governance by default, not by effort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Controls are automated into the pipeline so that the compliant path is the path of least resistance. A model cannot transition stages without passing the same automated bias, security, and documentation checks every time — </w:t>
            </w:r>
            <w:r>
              <w:rPr>
                <w:color w:val="2B5C8A"/>
                <w:sz w:val="18"/>
              </w:rPr>
              <w:t>governance that runs on every stage transition is governance you get by default rather than by heroics</w:t>
            </w:r>
            <w:r>
              <w:rPr>
                <w:sz w:val="18"/>
              </w:rPr>
              <w: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4</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Reversibility over confidence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Every production change is designed to be undone. Progressive delivery, feature flags, and champion/challenger patterns are chosen precisely because they make failure recoverable. The program assumes any model can fail in production and builds the exit before the entrance.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5</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Proportionality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Validation depth scales to model materiality. A model that denies prior authorizations gets the strictest scrutiny in the program; an internal productivity assistant does not carry the same burden. Effort follows risk, not uniform process.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6</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Traceability end to end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Any production decision can be reconstructed: the requirement it traces to, the data version and feature values that produced it, the model version that made it, and the validation record that cleared it. This is an audit obligation, not a nicety.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7</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Human accountability at every gate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Automation enforces checks; humans own decisions. Every gate names an accountable role. "The pipeline approved it" is never an answer to a regulator; a named person accepted the risk on the record.</w:t>
            </w:r>
          </w:p>
        </w:tc>
      </w:tr>
    </w:tbl>
    <w:p/>
    <w:p>
      <w:pPr>
        <w:pStyle w:val="Heading2"/>
      </w:pPr>
      <w:r>
        <w:rPr>
          <w:color w:val="1B3A6B"/>
        </w:rPr>
        <w:t>3. The Three-Layer Model</w:t>
      </w:r>
    </w:p>
    <w:p>
      <w:r>
        <w:rPr/>
        <w:t xml:space="preserve">Catalyst runs three delivery layers concurrently. They are not sequential phases of one process; they are three </w:t>
      </w:r>
      <w:r>
        <w:rPr>
          <w:i/>
        </w:rPr>
        <w:t>simultaneous</w:t>
      </w:r>
      <w:r>
        <w:rPr/>
        <w:t xml:space="preserve"> systems operating on different cadences, connected at defined handoff points. Understanding the methodology means understanding what each layer owns, what cadence it runs on, and where it hands off to the others.</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Layer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Owns</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Primary artifacts</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Accountable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Layer 1</w:t>
            </w:r>
            <w:r>
              <w:rPr>
                <w:b/>
                <w:sz w:val="18"/>
              </w:rPr>
              <w:t>Phase-Gated Program Governance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Scope baselines, phase advancement, regulatory sign-off, budget authorization, executive risk acceptance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Phase gates (weeks/months apart)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Phase-gate packages, board sign-off records, Charter, RAIDD Log, Change Control Log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Program Director; three governance boards</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Layer 2</w:t>
            </w:r>
            <w:r>
              <w:rPr>
                <w:b/>
                <w:sz w:val="18"/>
              </w:rPr>
              <w:t>Agile Sprint Execution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Requirements decomposition, iterative build, feature/story delivery, day-to-day prioritization within baseline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2-week sprints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 Backlog, Sprint Backlog, burndown/velocity, sprint increments, DoR/DoD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 Manager (what); Scrum Master (how); delivery team (build)</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Layer 3</w:t>
            </w:r>
            <w:r>
              <w:rPr>
                <w:b/>
                <w:sz w:val="18"/>
              </w:rPr>
              <w:t>Governed MLOps Lifecycle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Data pipelines, model experimentation/training, validation, deployment, monitoring, retraining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Continuous (event-driven)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Model registry, model cards, validation reports, drift dashboards, retraining triggers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ML Engineering leads (dev); Independent Model Validation (challenge); Platform team (ops)</w:t>
            </w:r>
          </w:p>
        </w:tc>
      </w:tr>
    </w:tbl>
    <w:p/>
    <w:p>
      <w:pPr>
        <w:pStyle w:val="Heading3"/>
      </w:pPr>
      <w:r>
        <w:rPr>
          <w:color w:val="2B5C8A"/>
        </w:rPr>
        <w:t>3.1 How the Layers Relate</w:t>
      </w:r>
    </w:p>
    <w:p>
      <w:r>
        <w:rPr/>
        <w:t xml:space="preserve">The relationship is best understood as </w:t>
      </w:r>
      <w:r>
        <w:rPr>
          <w:b/>
        </w:rPr>
        <w:t>nesting and interlock</w:t>
      </w:r>
      <w:r>
        <w:rPr/>
        <w:t>, not stacking:</w:t>
      </w:r>
    </w:p>
    <w:p>
      <w:pPr>
        <w:pStyle w:val="ListBullet"/>
      </w:pPr>
      <w:r>
        <w:rPr>
          <w:b/>
        </w:rPr>
        <w:t>Layer 2 runs inside Layer 1.</w:t>
      </w:r>
      <w:r>
        <w:rPr/>
        <w:t xml:space="preserve"> Sprints execute within a phase. A phase gate does not interrupt a sprint mid-flight; the program sequences gates to fall on sprint boundaries, and the pre-gate freeze (</w:t>
      </w:r>
      <w:r>
        <w:rPr>
          <w:color w:val="2B5C8A"/>
        </w:rPr>
        <w:t>Section 21</w:t>
      </w:r>
      <w:r>
        <w:rPr/>
        <w:t>) is when sprint teams finish documentation and defect work rather than starting new build.</w:t>
      </w:r>
    </w:p>
    <w:p>
      <w:pPr>
        <w:pStyle w:val="ListBullet"/>
      </w:pPr>
      <w:r>
        <w:rPr>
          <w:b/>
        </w:rPr>
        <w:t>Layer 3 runs inside Layer 2.</w:t>
      </w:r>
      <w:r>
        <w:rPr/>
        <w:t xml:space="preserve"> Model development work is </w:t>
      </w:r>
      <w:r>
        <w:rPr>
          <w:i/>
        </w:rPr>
        <w:t>sprint work</w:t>
      </w:r>
      <w:r>
        <w:rPr/>
        <w:t xml:space="preserve"> — experiments, pipelines, and evaluations are stories on the sprint backlog with story points and acceptance criteria. But the model lifecycle has its own state machine (experiment → validation queue → registry → staged deployment → production → monitoring) that spans multiple sprints and does not reset at sprint boundaries. A model in the validation queue does not "un-validate" because a sprint ended.</w:t>
      </w:r>
    </w:p>
    <w:p>
      <w:pPr>
        <w:pStyle w:val="ListBullet"/>
      </w:pPr>
      <w:r>
        <w:rPr>
          <w:b/>
        </w:rPr>
        <w:t>The three layers connect at four named handoffs:</w:t>
      </w:r>
      <w:r>
        <w:rPr/>
        <w:t xml:space="preserve"> JAD-to-Sprint (Layer 1→2), Sprint-to-Validation (Layer 2→3), Validation-to-Gate (Layer 3→1), and the Monitoring feedback loop (Layer 3→2, and on material context change, Layer 3→1). Parts V and VII describe each handoff as an operational procedure with entry criteria, artifacts, and owners.</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Why three and not two.</w:t>
            </w:r>
            <w:r>
              <w:rPr/>
              <w:t xml:space="preserve"> Most hybrid methodologies stop at two layers — governance over agile — because most programs deliver conventional software, where "build the increment" is a single kind of work. AI programs have a second kind of work hiding inside the build: the model lifecycle, with its own validation, deployment, and monitoring discipline that behaves nothing like shipping a feature. Collapsing Layer 3 into Layer 2 is the most common way AI programs fail — they treat a model like a user story, ship it when the demo passes, and discover in production that "done" for a feature and "done" for a model are not the same word. Catalyst keeps them separate on purpose. </w:t>
            </w:r>
          </w:p>
        </w:tc>
      </w:tr>
    </w:tbl>
    <w:p/>
    <w:p>
      <w:pPr>
        <w:pStyle w:val="Heading3"/>
      </w:pPr>
      <w:r>
        <w:rPr>
          <w:color w:val="2B5C8A"/>
        </w:rPr>
        <w:t>3.2 A Worked Example: One Requirement Through All Three Layers</w:t>
      </w:r>
    </w:p>
    <w:p>
      <w:r>
        <w:rPr/>
        <w:t xml:space="preserve">Consider a single BRD-01 requirement: </w:t>
      </w:r>
      <w:r>
        <w:rPr>
          <w:i/>
        </w:rPr>
        <w:t>"The system shall auto-approve prior-authorization requests that meet clinical criteria, and shall route all adverse or ambiguous determinations to a licensed clinical reviewer."</w:t>
      </w:r>
      <w:r>
        <w:rPr/>
        <w:t xml:space="preserve"> Trace it through the layers:</w:t>
      </w:r>
    </w:p>
    <w:p>
      <w:pPr>
        <w:pStyle w:val="ListBullet"/>
      </w:pPr>
      <w:r>
        <w:rPr>
          <w:b/>
        </w:rPr>
        <w:t>Layer 1</w:t>
      </w:r>
      <w:r>
        <w:rPr/>
        <w:t xml:space="preserve"> locks this requirement at JAD sign-off with Legal, Compliance, and clinical SMEs in the room. The human-review guardrail is now a baseline commitment; removing or weakening it requires a change request and board approval. This is the requirement's </w:t>
      </w:r>
      <w:r>
        <w:rPr>
          <w:i/>
        </w:rPr>
        <w:t>governance anchor</w:t>
      </w:r>
      <w:r>
        <w:rPr/>
        <w:t>.</w:t>
      </w:r>
    </w:p>
    <w:p>
      <w:pPr>
        <w:pStyle w:val="ListBullet"/>
      </w:pPr>
      <w:r>
        <w:rPr>
          <w:b/>
        </w:rPr>
        <w:t>Layer 2</w:t>
      </w:r>
      <w:r>
        <w:rPr/>
        <w:t xml:space="preserve"> decomposes it into epics and stories: the criteria-matching service, the routing engine, the reviewer work queue UI, the audit logging, the fallback path when the model is unavailable. The Product Manager sequences these across sprints; the team estimates and builds them iteratively, demoing each increment.</w:t>
      </w:r>
    </w:p>
    <w:p>
      <w:pPr>
        <w:pStyle w:val="ListBullet"/>
      </w:pPr>
      <w:r>
        <w:rPr>
          <w:b/>
        </w:rPr>
        <w:t>Layer 3</w:t>
      </w:r>
      <w:r>
        <w:rPr/>
        <w:t xml:space="preserve"> owns the model at the center: the auto-approval classifier is trained, evaluated for accuracy and disparate impact, submitted to Independent Model Validation, registered, deployed in shadow mode against live traffic, promoted through canary, and then monitored for drift — with the human-review path as the always-on safety net that makes the staged rollout safe.</w:t>
      </w:r>
    </w:p>
    <w:p>
      <w:r>
        <w:rPr/>
        <w:t>The requirement is one thing to the business. It is three streams of work to the program, each on its own cadence, reconnecting at the gates. That is the methodology in miniature.</w:t>
      </w:r>
    </w:p>
    <w:p>
      <w:pPr>
        <w:shd w:val="clear" w:color="auto" w:fill="1B3A6B"/>
        <w:spacing w:before="320" w:after="200"/>
      </w:pPr>
      <w:r>
        <w:rPr>
          <w:b/>
          <w:color w:val="FFFFFF"/>
          <w:sz w:val="22"/>
        </w:rPr>
        <w:t>PART II — LAYER 1: PHASE-GATED PROGRAM GOVERNANCE</w:t>
      </w:r>
    </w:p>
    <w:p>
      <w:pPr>
        <w:pStyle w:val="Heading2"/>
      </w:pPr>
      <w:r>
        <w:rPr>
          <w:color w:val="1B3A6B"/>
        </w:rPr>
        <w:t>4. Five-Phase Structure</w:t>
      </w:r>
    </w:p>
    <w:p>
      <w:r>
        <w:rPr/>
        <w:t xml:space="preserve">Layer 1 organizes each BRD delivery cycle into five formal phases, Phase 0 through Phase 4. The phases provide the waterfall backbone: predictable checkpoints where scope is baselined, risk is re-assessed, budget is authorized for the next tranche, and the program earns the right to proceed. The full phase definitions, durations, and gate criteria are maintained in the </w:t>
      </w:r>
      <w:r>
        <w:rPr>
          <w:color w:val="2B5C8A"/>
        </w:rPr>
        <w:t>Program Management Plan</w:t>
      </w:r>
      <w:r>
        <w:rPr/>
        <w:t xml:space="preserve"> Section 4; this section explains the </w:t>
      </w:r>
      <w:r>
        <w:rPr>
          <w:i/>
        </w:rPr>
        <w:t>logic</w:t>
      </w:r>
      <w:r>
        <w:rPr/>
        <w:t xml:space="preserve"> of the structure and how it interlocks with the sprint and model layers.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Phase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Duration (BRD-01)</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"done" looks like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Phase 0 — Foundation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12 weeks</w:t>
            </w:r>
            <w:r>
              <w:rPr>
                <w:sz w:val="18"/>
              </w:rPr>
              <w:t>Aug–Nov 2026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Assess AI readiness, stand up governance, select and contract the platform vendor, mobilize the team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Governance framework approved, CoE chartered, platform BAA signed, Phase 1 team confirmed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Phase 1 — Requirements &amp; Design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 weeks</w:t>
            </w:r>
            <w:r>
              <w:rPr>
                <w:sz w:val="18"/>
              </w:rPr>
              <w:t>Nov 2026–Feb 2027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 the JAD series, lock the BRD, approve target architecture and model validation criteria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 signed by all JAD attendees, architecture approved by EARB, validation protocol set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Phase 2 — Build &amp; Test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16 weeks</w:t>
            </w:r>
            <w:r>
              <w:rPr>
                <w:sz w:val="18"/>
              </w:rPr>
              <w:t>Feb–Jun 2027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Build the platform foundation, develop and train models, execute layered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Platform operational, model build &gt;80% complete, UAT environment provisioned, velocity stable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Phase 3 — Pilot &amp; Pre-Production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 weeks</w:t>
            </w:r>
            <w:r>
              <w:rPr>
                <w:sz w:val="18"/>
              </w:rPr>
              <w:t>Jun–Aug 2027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 a controlled pilot, complete independent model validation, prove production readiness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Pilot UAT &gt;95% pass, model validation clean (zero Critical, zero uncorrected High), readiness approved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Phase 4 — Production Scale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 weeks</w:t>
            </w:r>
            <w:r>
              <w:rPr>
                <w:sz w:val="18"/>
              </w:rPr>
              <w:t>Sep 2027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Full-scale production deployment, benefits-tracking baseline, hypercare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stable 2+ weeks, benefits baseline established, Year 2 scope approved</w:t>
            </w:r>
          </w:p>
        </w:tc>
      </w:tr>
    </w:tbl>
    <w:p/>
    <w:p>
      <w:pPr>
        <w:pStyle w:val="Heading3"/>
      </w:pPr>
      <w:r>
        <w:rPr>
          <w:color w:val="2B5C8A"/>
        </w:rPr>
        <w:t>4.1 Why Five Phases and Not a Continuous Flow</w:t>
      </w:r>
    </w:p>
    <w:p>
      <w:r>
        <w:rPr/>
        <w:t>A pure-agile purist would ask why the program does not simply flow continuously from idea to production. The answer is that four distinct constituencies need a defined moment to accept risk on the record, and those moments are the phase gates:</w:t>
      </w:r>
    </w:p>
    <w:p>
      <w:pPr>
        <w:pStyle w:val="ListBullet"/>
      </w:pPr>
      <w:r>
        <w:rPr>
          <w:b/>
        </w:rPr>
        <w:t>The Executive Steering Board</w:t>
      </w:r>
      <w:r>
        <w:rPr/>
        <w:t xml:space="preserve"> needs a moment to authorize the next tranche of the $99M budget against demonstrated progress, rather than signing an open-ended check.</w:t>
      </w:r>
    </w:p>
    <w:p>
      <w:pPr>
        <w:pStyle w:val="ListBullet"/>
      </w:pPr>
      <w:r>
        <w:rPr>
          <w:b/>
        </w:rPr>
        <w:t>The AI Governance Board</w:t>
      </w:r>
      <w:r>
        <w:rPr/>
        <w:t xml:space="preserve"> needs a moment to confirm that no model has advanced toward production without the responsible-AI controls that make ACME defensible to a regulator.</w:t>
      </w:r>
    </w:p>
    <w:p>
      <w:pPr>
        <w:pStyle w:val="ListBullet"/>
      </w:pPr>
      <w:r>
        <w:rPr>
          <w:b/>
        </w:rPr>
        <w:t>The Enterprise Architecture Review Board</w:t>
      </w:r>
      <w:r>
        <w:rPr/>
        <w:t xml:space="preserve"> needs a moment to confirm the technical design and security posture before build is committed at scale.</w:t>
      </w:r>
    </w:p>
    <w:p>
      <w:pPr>
        <w:pStyle w:val="ListBullet"/>
      </w:pPr>
      <w:r>
        <w:rPr>
          <w:b/>
        </w:rPr>
        <w:t>Compliance and SOX</w:t>
      </w:r>
      <w:r>
        <w:rPr/>
        <w:t xml:space="preserve"> need a moment, on claims-payment and financial-reporting items, to confirm the controls that keep ACME's financial reporting defensible.</w:t>
      </w:r>
    </w:p>
    <w:p>
      <w:r>
        <w:rPr/>
        <w:t>These are not agile-vs-waterfall preferences. They are the points at which named executives put their name on a risk decision. The phase structure exists to give those decisions a defined, documented, auditable home.</w:t>
      </w:r>
    </w:p>
    <w:p>
      <w:pPr>
        <w:pStyle w:val="Heading3"/>
      </w:pPr>
      <w:r>
        <w:rPr>
          <w:color w:val="2B5C8A"/>
        </w:rPr>
        <w:t>4.2 How Phases Map Across the Three BRD Legs</w:t>
      </w:r>
    </w:p>
    <w:p>
      <w:r>
        <w:rPr/>
        <w:t>The five-phase cycle repeats across the program's three delivery legs, but not identically. BRD-01 (Year 1) runs the full five-phase cycle as the flagship, establishing the platform and the governance muscle memory. BRD-02 and BRD-03 (Year 2) run concurrently and reuse the Phase 0 foundation — the platform, the CoE, the validation function already exist — so their cycles begin at a lighter Phase 0 (a scoped readiness confirmation rather than a full stand-up) and move faster through Phase 1 because the JAD machinery and architectural patterns are proven. Year 3 (Optimization &amp; Sustain) does not run a delivery phase cycle; it runs continuous-improvement and transition-to-operations work under a lighter governance cadence. The phase structure is a template applied with proportionality, not a rigid stamp.</w:t>
      </w:r>
    </w:p>
    <w:tbl>
      <w:tblPr>
        <w:tblW w:type="auto" w:w="0"/>
        <w:jc w:val="center"/>
        <w:tblLook w:firstColumn="1" w:firstRow="1" w:lastColumn="0" w:lastRow="0" w:noHBand="0" w:noVBand="1" w:val="04A0"/>
      </w:tblPr>
      <w:tblGrid>
        <w:gridCol w:w="9648"/>
      </w:tblGrid>
      <w:tr>
        <w:tc>
          <w:tcPr>
            <w:tcW w:type="dxa" w:w="9648"/>
            <w:shd w:val="clear" w:color="auto" w:fill="FDF3DF"/>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Common misread:</w:t>
            </w:r>
            <w:r>
              <w:rPr/>
              <w:t xml:space="preserve"> The five phases are </w:t>
            </w:r>
            <w:r>
              <w:rPr>
                <w:i/>
              </w:rPr>
              <w:t>not</w:t>
            </w:r>
            <w:r>
              <w:rPr/>
              <w:t xml:space="preserve"> five long waterfall stages with agile sprinkled on top. Phases 2 and 3 — the bulk of the calendar — are almost entirely sprint-driven and model-lifecycle-driven work. The phase gates are thin membranes between long stretches of iterative execution, not thick sequential stages. The waterfall is in the </w:t>
            </w:r>
            <w:r>
              <w:rPr>
                <w:i/>
              </w:rPr>
              <w:t>gates</w:t>
            </w:r>
            <w:r>
              <w:rPr/>
              <w:t xml:space="preserve">, not in the </w:t>
            </w:r>
            <w:r>
              <w:rPr>
                <w:i/>
              </w:rPr>
              <w:t>work between them</w:t>
            </w:r>
            <w:r>
              <w:rPr/>
              <w:t xml:space="preserve">. </w:t>
            </w:r>
          </w:p>
        </w:tc>
      </w:tr>
    </w:tbl>
    <w:p/>
    <w:p>
      <w:pPr>
        <w:pStyle w:val="Heading2"/>
      </w:pPr>
      <w:r>
        <w:rPr>
          <w:color w:val="1B3A6B"/>
        </w:rPr>
        <w:t>5. Phase-Gate Process &amp; Criteria</w:t>
      </w:r>
    </w:p>
    <w:p>
      <w:r>
        <w:rPr/>
        <w:t xml:space="preserve">The phase-gate sign-off procedure is mandatory and invariant across all gates. It is specified in full in the </w:t>
      </w:r>
      <w:r>
        <w:rPr>
          <w:color w:val="2B5C8A"/>
        </w:rPr>
        <w:t>Program Management Plan</w:t>
      </w:r>
      <w:r>
        <w:rPr/>
        <w:t xml:space="preserve"> Section 4.2 and the </w:t>
      </w:r>
      <w:r>
        <w:rPr>
          <w:color w:val="2B5C8A"/>
        </w:rPr>
        <w:t>Program Governance Model</w:t>
      </w:r>
      <w:r>
        <w:rPr/>
        <w:t>; this section states the criteria logic — what a gate actually tests, and what distinguishes a real gate from a rubber stamp.</w:t>
      </w:r>
    </w:p>
    <w:p>
      <w:pPr>
        <w:pStyle w:val="Heading3"/>
      </w:pPr>
      <w:r>
        <w:rPr>
          <w:color w:val="2B5C8A"/>
        </w:rPr>
        <w:t>5.1 The Gate Timeline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When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Event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T−7 business days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submits the gate package to all three board chairs: executive summary, deliverable completion matrix with evidence, RAIDD delta since last gate, next-phase resource plan, budget forecast vs. actual, quality-metrics summary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T−5 to T−2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Boards review independently; chairs submit written questions by T−2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Board chairs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responds in writing; responses appended to the package for the record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Gate day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Two-hour joint gate meeting; each board votes independently: Approve / Approve with Conditions / Reject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Three boards (quorum: chair + 1 per board)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PMO Lead documents the immutable Phase-Gate Record; distribution to all 25 team leads within 24 hours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PMO Lead (T. Valdez)</w:t>
            </w:r>
          </w:p>
        </w:tc>
      </w:tr>
    </w:tbl>
    <w:p/>
    <w:p>
      <w:pPr>
        <w:pStyle w:val="Heading3"/>
      </w:pPr>
      <w:r>
        <w:rPr>
          <w:color w:val="2B5C8A"/>
        </w:rPr>
        <w:t>5.2 What a Gate Actually Tests</w:t>
      </w:r>
    </w:p>
    <w:p>
      <w:r>
        <w:rPr/>
        <w:t>A gate is not a status meeting. It tests four things, and a package that cannot answer all four is not ready to be tabled:</w:t>
      </w:r>
    </w:p>
    <w:p>
      <w:pPr>
        <w:pStyle w:val="ListBullet"/>
      </w:pPr>
      <w:r>
        <w:rPr>
          <w:b/>
        </w:rPr>
        <w:t>Completion with evidence.</w:t>
      </w:r>
      <w:r>
        <w:rPr/>
        <w:t xml:space="preserve"> Not "the model is done" but "here is the validation report, the test results, and the sign-off." Every claimed deliverable carries a pointer to the artifact that proves it. A completion matrix with unbacked green cells is a rejected package.</w:t>
      </w:r>
    </w:p>
    <w:p>
      <w:pPr>
        <w:pStyle w:val="ListBullet"/>
      </w:pPr>
      <w:r>
        <w:rPr>
          <w:b/>
        </w:rPr>
        <w:t>Risk re-assessment.</w:t>
      </w:r>
      <w:r>
        <w:rPr/>
        <w:t xml:space="preserve"> The RAIDD delta since the last gate is mandatory. New risks, changed severities, closed items, and — critically — any risk the previous gate accepted that has since materialized. A gate that shows no risk movement across a 12-week phase is not credible and invites scrutiny rather than avoiding it.</w:t>
      </w:r>
    </w:p>
    <w:p>
      <w:pPr>
        <w:pStyle w:val="ListBullet"/>
      </w:pPr>
      <w:r>
        <w:rPr>
          <w:b/>
        </w:rPr>
        <w:t>Forward viability.</w:t>
      </w:r>
      <w:r>
        <w:rPr/>
        <w:t xml:space="preserve"> The next-phase resource plan and budget forecast must show the program can actually execute the phase it is asking to enter. Approving Phase 2 without a confirmed build team is approving a wish.</w:t>
      </w:r>
    </w:p>
    <w:p>
      <w:pPr>
        <w:pStyle w:val="ListBullet"/>
      </w:pPr>
      <w:r>
        <w:rPr>
          <w:b/>
        </w:rPr>
        <w:t>Guardrail integrity.</w:t>
      </w:r>
      <w:r>
        <w:rPr/>
        <w:t xml:space="preserve"> On any gate touching a model that affects claims, coverage, or pricing, the AI Governance Board confirms the locked guardrails (human review of adverse determinations, fairness thresholds, escalation protocols) are intact and evidenced. This is the check that keeps the program defensible.</w:t>
      </w:r>
    </w:p>
    <w:p>
      <w:pPr>
        <w:pStyle w:val="Heading3"/>
      </w:pPr>
      <w:r>
        <w:rPr>
          <w:color w:val="2B5C8A"/>
        </w:rPr>
        <w:t>5.3 Gate Outcomes and the Rejection Protocol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Outcome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Meaning</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Consequence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Approve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boards satisfied; deliverables accepted; next phase authorized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advances; baselines updated; next-phase budget released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Approve with Conditions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Advancement granted, but with named, dated conditions that must close during the next phase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advances; conditions tracked as issues in the RAIDD Log with owners and due dates; a condition unmet by its date escalates automatically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Reject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One or more boards not satisfied; the gate is not passed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produces a remediation plan within 5 business days; reconvened gate (1 hour); sustained rejection escalates to the Executive Sponsor</w:t>
            </w:r>
          </w:p>
        </w:tc>
      </w:tr>
    </w:tbl>
    <w:p/>
    <w:tbl>
      <w:tblPr>
        <w:tblW w:type="auto" w:w="0"/>
        <w:jc w:val="center"/>
        <w:tblLook w:firstColumn="1" w:firstRow="1" w:lastColumn="0" w:lastRow="0" w:noHBand="0" w:noVBand="1" w:val="04A0"/>
      </w:tblPr>
      <w:tblGrid>
        <w:gridCol w:w="9648"/>
      </w:tblGrid>
      <w:tr>
        <w:tc>
          <w:tcPr>
            <w:tcW w:type="dxa" w:w="9648"/>
            <w:shd w:val="clear" w:color="auto" w:fill="FBEAE8"/>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gate has teeth or it is theater.</w:t>
            </w:r>
            <w:r>
              <w:rPr/>
              <w:t xml:space="preserve"> "Approve with Conditions" is the most abused outcome in phase-gated programs — it becomes a way to pass everything while pretending to hold a standard. Catalyst constrains it: conditions must be specific, dated, and owned, and an unmet condition escalates without discretion. A board may not use conditional approval to advance a model with an open Critical validation finding; Critical findings block advancement outright and cannot be converted into a condition. The distinction between "fix this next phase" (a condition) and "this is not safe to advance" (a rejection) is enforced, not left to convenience. </w:t>
            </w:r>
          </w:p>
        </w:tc>
      </w:tr>
    </w:tbl>
    <w:p/>
    <w:p>
      <w:pPr>
        <w:pStyle w:val="Heading2"/>
      </w:pPr>
      <w:r>
        <w:rPr>
          <w:color w:val="1B3A6B"/>
        </w:rPr>
        <w:t>6. Governance Board Integration</w:t>
      </w:r>
    </w:p>
    <w:p>
      <w:r>
        <w:rPr/>
        <w:t xml:space="preserve">Three standing boards hold phase-gate authority, with Compliance and SOX as a standing reviewer on financial and claims-payment items. Their full composition, charters, and decision rights are in the </w:t>
      </w:r>
      <w:r>
        <w:rPr>
          <w:color w:val="2B5C8A"/>
        </w:rPr>
        <w:t>Program Governance Model</w:t>
      </w:r>
      <w:r>
        <w:rPr/>
        <w:t>. This section describes how the boards integrate with the delivery cadence — the part most methodologies leave implicit and therefore break.</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Board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Owns the decision 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 outside gates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Executive Steering Board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Business case, budget authorization, scope baselines, executive risk acceptance, cross-program prioritization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Monthly; ad hoc for escalations and change requests above delegated thresholds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AI Governance Board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risk, responsible-AI controls, fairness thresholds, production authorization for models, model-risk-tiering decisions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Bi-weekly during active model development; reviews the validation queue and model-risk register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Enterprise Architecture Review Board (EARB)</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Target architecture, security posture, integration standards, platform and tooling decisions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Bi-weekly during design and build; reviews architecture decision records and security threat models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Compliance &amp; SOX (standing reviewer)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Regulatory alignment, financial-reporting controls, claims-payment controls, audit readiness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Standing seat on relevant gates; consulted on any change touching claims payment or financial reporting</w:t>
            </w:r>
          </w:p>
        </w:tc>
      </w:tr>
    </w:tbl>
    <w:p/>
    <w:p>
      <w:pPr>
        <w:pStyle w:val="Heading3"/>
      </w:pPr>
      <w:r>
        <w:rPr>
          <w:color w:val="2B5C8A"/>
        </w:rPr>
        <w:t>6.1 The Integration Problem Boards Usually Create</w:t>
      </w:r>
    </w:p>
    <w:p>
      <w:r>
        <w:rPr/>
        <w:t xml:space="preserve">The standard failure of board governance over agile teams is </w:t>
      </w:r>
      <w:r>
        <w:rPr>
          <w:b/>
        </w:rPr>
        <w:t>cadence mismatch</w:t>
      </w:r>
      <w:r>
        <w:rPr/>
        <w:t>: sprint teams operate on two-week cycles and need decisions in days, while boards meet monthly and deliberate over weeks. If every model decision waits for the next board meeting, the sprint teams stall, and the program either grinds to board speed or the teams route around the boards — which is how shadow AI and ungoverned models appear. Catalyst resolves this with three mechanisms:</w:t>
      </w:r>
    </w:p>
    <w:p>
      <w:pPr>
        <w:pStyle w:val="ListBullet"/>
      </w:pPr>
      <w:r>
        <w:rPr>
          <w:b/>
        </w:rPr>
        <w:t>Delegated authority with thresholds.</w:t>
      </w:r>
      <w:r>
        <w:rPr/>
        <w:t xml:space="preserve"> The Program Director and named leads hold documented authority to make decisions below defined risk and budget thresholds without convening a board. Boards set the guardrails; teams operate freely inside them. Only decisions that cross a threshold — a new high-materiality model, a scope change to a baseline, a budget draw on contingency — escalate.</w:t>
      </w:r>
    </w:p>
    <w:p>
      <w:pPr>
        <w:pStyle w:val="ListBullet"/>
      </w:pPr>
      <w:r>
        <w:rPr>
          <w:b/>
        </w:rPr>
        <w:t>Standing between-gate cadence.</w:t>
      </w:r>
      <w:r>
        <w:rPr/>
        <w:t xml:space="preserve"> The AI Governance Board and EARB meet bi-weekly during active development precisely so that model and architecture decisions do not wait for a phase gate. The gate is where the phase is </w:t>
      </w:r>
      <w:r>
        <w:rPr>
          <w:i/>
        </w:rPr>
        <w:t>accepted</w:t>
      </w:r>
      <w:r>
        <w:rPr/>
        <w:t xml:space="preserve">; the bi-weekly cadence is where the phase is </w:t>
      </w:r>
      <w:r>
        <w:rPr>
          <w:i/>
        </w:rPr>
        <w:t>steered</w:t>
      </w:r>
      <w:r>
        <w:rPr/>
        <w:t>.</w:t>
      </w:r>
    </w:p>
    <w:p>
      <w:pPr>
        <w:pStyle w:val="ListBullet"/>
      </w:pPr>
      <w:r>
        <w:rPr>
          <w:b/>
        </w:rPr>
        <w:t>An always-available validation queue.</w:t>
      </w:r>
      <w:r>
        <w:rPr/>
        <w:t xml:space="preserve"> Independent Model Validation (P. Okafor's function) runs continuously, not on a board cadence — models enter the queue as they are ready and are reviewed in 5–10 business days, decoupling model progress from the board calendar. The board </w:t>
      </w:r>
      <w:r>
        <w:rPr>
          <w:i/>
        </w:rPr>
        <w:t>reviews</w:t>
      </w:r>
      <w:r>
        <w:rPr/>
        <w:t xml:space="preserve"> the validation function's output; it does not </w:t>
      </w:r>
      <w:r>
        <w:rPr>
          <w:i/>
        </w:rPr>
        <w:t>perform</w:t>
      </w:r>
      <w:r>
        <w:rPr/>
        <w:t xml:space="preserve"> the validation.</w:t>
      </w:r>
    </w:p>
    <w:p>
      <w:pPr>
        <w:pStyle w:val="Heading3"/>
      </w:pPr>
      <w:r>
        <w:rPr>
          <w:color w:val="2B5C8A"/>
        </w:rPr>
        <w:t>6.2 How a Model Decision Actually Flows</w:t>
      </w:r>
    </w:p>
    <w:p>
      <w:r>
        <w:rPr/>
        <w:t>To make the integration concrete, here is the path of a single production-authorization decision for a BRD-01 model:</w:t>
      </w:r>
    </w:p>
    <w:p>
      <w:pPr>
        <w:pStyle w:val="ListBullet"/>
      </w:pPr>
      <w:r>
        <w:rPr/>
        <w:t>The delivery team completes model development and internal evaluation within its sprints (Layer 2/3). This needs no board.</w:t>
      </w:r>
    </w:p>
    <w:p>
      <w:pPr>
        <w:pStyle w:val="ListBullet"/>
      </w:pPr>
      <w:r>
        <w:rPr/>
        <w:t>The model enters the Independent Model Validation queue. Validation performs effective challenge and issues a report (Layer 3). This needs no board — it is the second line of defense doing its job.</w:t>
      </w:r>
    </w:p>
    <w:p>
      <w:pPr>
        <w:pStyle w:val="ListBullet"/>
      </w:pPr>
      <w:r>
        <w:rPr/>
        <w:t>The validation report, with any findings, goes to the AI Governance Board at its bi-weekly cadence. If validation is clean and the model is within its tier's authority, the board authorizes production. If findings are open, the board withholds authorization until they close.</w:t>
      </w:r>
    </w:p>
    <w:p>
      <w:pPr>
        <w:pStyle w:val="ListBullet"/>
      </w:pPr>
      <w:r>
        <w:rPr/>
        <w:t>At the next phase gate, the AI Governance Board confirms — as part of guardrail integrity — that every model advanced to production carries a clean validation record and a board authorization. The gate does not re-litigate the model; it confirms the process was followed.</w:t>
      </w:r>
    </w:p>
    <w:p>
      <w:r>
        <w:rPr/>
        <w:t>Notice that the board makes exactly one binary decision (authorize production, yes/no) at the point where risk is actually accepted, and confirms process integrity at the gate. It does not sit in the sprint. That separation — boards own risk acceptance, teams own execution, validation owns challenge — is the whole architecture of Layer 1.</w:t>
      </w:r>
    </w:p>
    <w:p>
      <w:pPr>
        <w:shd w:val="clear" w:color="auto" w:fill="1B3A6B"/>
        <w:spacing w:before="320" w:after="200"/>
      </w:pPr>
      <w:r>
        <w:rPr>
          <w:b/>
          <w:color w:val="FFFFFF"/>
          <w:sz w:val="22"/>
        </w:rPr>
        <w:t>PART III — LAYER 2: AGILE SPRINT EXECUTION</w:t>
      </w:r>
    </w:p>
    <w:p>
      <w:pPr>
        <w:pStyle w:val="Heading2"/>
      </w:pPr>
      <w:r>
        <w:rPr>
          <w:color w:val="1B3A6B"/>
        </w:rPr>
        <w:t>7. Sprint Framework</w:t>
      </w:r>
    </w:p>
    <w:p>
      <w:r>
        <w:rPr/>
        <w:t>Within each phase, the delivery teams execute in two-week sprints. This is where the program's iterative engine lives — the layer that lets a model's true behavior be discovered and refined rather than specified and hoped for. The sprint framework is deliberately conventional Scrum in its mechanics; the sophistication is in how it interlocks with the model lifecycle (Part IV) and the phase gates (Part II), not in reinventing ceremonies.</w:t>
      </w:r>
    </w:p>
    <w:p>
      <w:pPr>
        <w:pStyle w:val="Heading3"/>
      </w:pPr>
      <w:r>
        <w:rPr>
          <w:color w:val="2B5C8A"/>
        </w:rPr>
        <w:t>7.1 Sprint Cadence and Structure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Parameter</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Setting</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Rationale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Sprint length</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2 weeks (10 business days)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Long enough to complete meaningful model-experiment cycles; short enough to keep feedback tight and burndown legible. Fixed across all delivery teams so cross-BRD coordination and Scrum-of-Scrums align.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Sprint teams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One per BRD delivery workstream, each with its own Scrum Master, Product Manager, and backlog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Each BRD has distinct domain, data, and risk profile; separate backlogs prevent cross-contamination of priorities.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Sprint 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One setup sprint per BRD at Phase 1→2 transition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Environment provisioning, backlog seeding from JAD requirements, DoR/DoD ratification, team norming — before velocity-bearing sprints begin.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Sprint alignment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teams on synchronized sprint boundaries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Enables Scrum-of-Scrums, shared demo days, and phase gates that land cleanly on sprint boundaries rather than cutting sprints mid-flight.</w:t>
            </w:r>
          </w:p>
        </w:tc>
      </w:tr>
    </w:tbl>
    <w:p/>
    <w:p>
      <w:pPr>
        <w:pStyle w:val="Heading3"/>
      </w:pPr>
      <w:r>
        <w:rPr>
          <w:color w:val="2B5C8A"/>
        </w:rPr>
        <w:t>7.2 What Is and Is Not a Sprint Deliverable</w:t>
      </w:r>
    </w:p>
    <w:p>
      <w:r>
        <w:rPr/>
        <w:t xml:space="preserve">A subtlety unique to AI programs: not everything valuable a team produces in a sprint is a shippable increment. A sprint might deliver a trained candidate model that then sits in the validation queue for 5–10 days before it can advance — the sprint's "done" is </w:t>
      </w:r>
      <w:r>
        <w:rPr>
          <w:i/>
        </w:rPr>
        <w:t>"model trained, evaluated, and submitted to validation with a complete model card,"</w:t>
      </w:r>
      <w:r>
        <w:rPr/>
        <w:t xml:space="preserve"> not </w:t>
      </w:r>
      <w:r>
        <w:rPr>
          <w:i/>
        </w:rPr>
        <w:t>"model in production."</w:t>
      </w:r>
      <w:r>
        <w:rPr/>
        <w:t xml:space="preserve"> Conflating these is exactly the water-scrum-fall trap in miniature. The sprint framework therefore recognizes two kinds of sprint output:</w:t>
      </w:r>
    </w:p>
    <w:p>
      <w:pPr>
        <w:pStyle w:val="ListBullet"/>
      </w:pPr>
      <w:r>
        <w:rPr>
          <w:b/>
        </w:rPr>
        <w:t>Shippable increments</w:t>
      </w:r>
      <w:r>
        <w:rPr/>
        <w:t xml:space="preserve"> — conventional software (APIs, UIs, pipelines, integrations) that meet the Definition of Done and can move toward release through normal deployment.</w:t>
      </w:r>
    </w:p>
    <w:p>
      <w:pPr>
        <w:pStyle w:val="ListBullet"/>
      </w:pPr>
      <w:r>
        <w:rPr>
          <w:b/>
        </w:rPr>
        <w:t>Validation-gated artifacts</w:t>
      </w:r>
      <w:r>
        <w:rPr/>
        <w:t xml:space="preserve"> — trained models and model changes that meet the sprint's DoD but require independent validation and board authorization before they can reach production. These are "done" as sprint work while still being "not yet in production" as program artifacts.</w:t>
      </w:r>
    </w:p>
    <w:p>
      <w:r>
        <w:rPr/>
        <w:t>The sprint is complete when both kinds of output meet their respective definitions of done. A team is not blocked from closing a sprint because a model is in the validation queue — that is expected, planned-for latency, accounted for in the model's own state machine (Part IV).</w:t>
      </w:r>
    </w:p>
    <w:p>
      <w:pPr>
        <w:pStyle w:val="Heading2"/>
      </w:pPr>
      <w:r>
        <w:rPr>
          <w:color w:val="1B3A6B"/>
        </w:rPr>
        <w:t>8. Scrum Roles Adapted for AI Programs</w:t>
      </w:r>
    </w:p>
    <w:p>
      <w:r>
        <w:rPr/>
        <w:t>Standard Scrum defines three roles: Product Owner, Scrum Master, Development Team. In a 262-person, 25-team regulated AI program, these roles need adaptation — not abandonment. The adaptations are precise and each solves a specific problem that vanilla Scrum does not anticipate.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Standard 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Catalyst adaptation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Why the adaptation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Product Owner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Product Manager</w:t>
            </w:r>
            <w:r>
              <w:rPr>
                <w:sz w:val="18"/>
              </w:rPr>
              <w:t xml:space="preserve"> per BRD, accountable for the backlog and its priority, operating </w:t>
            </w:r>
            <w:r>
              <w:rPr>
                <w:i/>
                <w:sz w:val="18"/>
              </w:rPr>
              <w:t>within</w:t>
            </w:r>
            <w:r>
              <w:rPr>
                <w:sz w:val="18"/>
              </w:rPr>
              <w:t xml:space="preserve"> the JAD-locked scope and guardrails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A single Product Owner with unilateral scope authority is incompatible with regulated governance — scope is baselined by boards, not by one person. The PM owns </w:t>
            </w:r>
            <w:r>
              <w:rPr>
                <w:i/>
                <w:sz w:val="18"/>
              </w:rPr>
              <w:t>sequencing and decomposition</w:t>
            </w:r>
            <w:r>
              <w:rPr>
                <w:sz w:val="18"/>
              </w:rPr>
              <w:t xml:space="preserve"> within the baseline, and escalates true scope changes to change control.</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Scrum Master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Scrum Master</w:t>
            </w:r>
            <w:r>
              <w:rPr>
                <w:sz w:val="18"/>
              </w:rPr>
              <w:t xml:space="preserve"> per BRD, plus a program-level agile coach role held by the PMO</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Individual Scrum Masters run their team's ceremonies and remove blockers; the PMO-level coach maintains consistency of practice across teams and owns the Scrum-of-Scrums.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Development Team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Cross-functional delivery team</w:t>
            </w:r>
            <w:r>
              <w:rPr>
                <w:sz w:val="18"/>
              </w:rPr>
              <w:t xml:space="preserve"> including ML engineers, data engineers, software engineers, and an embedded QA presence; with a </w:t>
            </w:r>
            <w:r>
              <w:rPr>
                <w:i/>
                <w:sz w:val="18"/>
              </w:rPr>
              <w:t>defined dependency</w:t>
            </w:r>
            <w:r>
              <w:rPr>
                <w:sz w:val="18"/>
              </w:rPr>
              <w:t xml:space="preserve"> on the (external, independent) validation function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AI delivery needs skills a conventional dev team lacks, and it has a hard external dependency — Independent Model Validation — that must be visible in planning. The validation function is deliberately </w:t>
            </w:r>
            <w:r>
              <w:rPr>
                <w:i/>
                <w:sz w:val="18"/>
              </w:rPr>
              <w:t>not</w:t>
            </w:r>
            <w:r>
              <w:rPr>
                <w:sz w:val="18"/>
              </w:rPr>
              <w:t xml:space="preserve"> on the team (see §8.1).</w:t>
            </w:r>
          </w:p>
        </w:tc>
      </w:tr>
    </w:tbl>
    <w:p/>
    <w:p>
      <w:pPr>
        <w:pStyle w:val="Heading3"/>
      </w:pPr>
      <w:r>
        <w:rPr>
          <w:color w:val="2B5C8A"/>
        </w:rPr>
        <w:t>8.1 The Deliberate Non-Membership of Validation</w:t>
      </w:r>
    </w:p>
    <w:p>
      <w:r>
        <w:rPr/>
        <w:t xml:space="preserve">The single most important role decision in the methodology is what is </w:t>
      </w:r>
      <w:r>
        <w:rPr>
          <w:i/>
        </w:rPr>
        <w:t>excluded</w:t>
      </w:r>
      <w:r>
        <w:rPr/>
        <w:t xml:space="preserve"> from the sprint team. Independent Model Validation (P. Okafor's function) is the program's second line of defense, and it is deliberately not a member of any delivery team. This is not an oversight; it is a control. Model-risk guidance is explicit that </w:t>
      </w:r>
      <w:r>
        <w:rPr>
          <w:color w:val="2B5C8A"/>
        </w:rPr>
        <w:t>organizational separation on paper does not satisfy independence if validators report to the same manager as developers or if the business line sets their agenda</w:t>
      </w:r>
      <w:r>
        <w:rPr/>
        <w:t xml:space="preserve"> — "nominal independence" is one of the most common examination findings. If validation sat inside the sprint team, its challenge would be captured by the team's delivery pressure and its independence would be fictional. So validation reports through a separate line, runs its own queue, and has standing to fail a model regardless of the sprint's schedule. The sprint team </w:t>
      </w:r>
      <w:r>
        <w:rPr>
          <w:i/>
        </w:rPr>
        <w:t>plans around</w:t>
      </w:r>
      <w:r>
        <w:rPr/>
        <w:t xml:space="preserve"> validation as an external dependency; it does not </w:t>
      </w:r>
      <w:r>
        <w:rPr>
          <w:i/>
        </w:rPr>
        <w:t>contain</w:t>
      </w:r>
      <w:r>
        <w:rPr/>
        <w:t xml:space="preserve"> it. Part VIII (§32) details the model-specific roles; this section flags the structural boundary because it is a methodology decision, not just an org-chart line.</w:t>
      </w:r>
    </w:p>
    <w:p>
      <w:pPr>
        <w:pStyle w:val="Heading3"/>
      </w:pPr>
      <w:r>
        <w:rPr>
          <w:color w:val="2B5C8A"/>
        </w:rPr>
        <w:t>8.2 The Product Manager / Program Director Boundary</w:t>
      </w:r>
    </w:p>
    <w:p>
      <w:r>
        <w:rPr/>
        <w:t xml:space="preserve">A recurring source of confusion in hybrid programs is the relationship between the agile Product Manager and the program-governance Program Director. The boundary is clean once stated: the </w:t>
      </w:r>
      <w:r>
        <w:rPr>
          <w:b/>
        </w:rPr>
        <w:t>Program Director owns the program</w:t>
      </w:r>
      <w:r>
        <w:rPr/>
        <w:t xml:space="preserve"> (scope baselines, gates, budget, cross-team coordination, board relationships); the </w:t>
      </w:r>
      <w:r>
        <w:rPr>
          <w:b/>
        </w:rPr>
        <w:t>Product Manager owns the product backlog within one BRD</w:t>
      </w:r>
      <w:r>
        <w:rPr/>
        <w:t xml:space="preserve"> (what gets built next, decomposition, day-to-day trade-offs inside the baseline). The Program Director does not set sprint priorities; the Product Manager does not authorize scope changes or accept program risk. When a sprint-level trade-off implies a baseline change — dropping a committed requirement, missing a milestone, exceeding a budget line — it stops being a Product Manager decision and becomes a change request the Program Director carries to the appropriate board. That escalation trigger is the seam between Layer 2 and Layer 1.</w:t>
      </w:r>
    </w:p>
    <w:p>
      <w:pPr>
        <w:pStyle w:val="Heading2"/>
      </w:pPr>
      <w:r>
        <w:rPr>
          <w:color w:val="1B3A6B"/>
        </w:rPr>
        <w:t>9. Sprint Ceremonies</w:t>
      </w:r>
    </w:p>
    <w:p>
      <w:r>
        <w:rPr/>
        <w:t>Each delivery team runs the standard ceremony set, timeboxed and consistent across teams so that cross-BRD synchronization holds. The ceremonies are conventional; what matters for this methodology is the two AI-specific additions and how the model lifecycle threads through the standard events.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Ceremony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When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Timebox</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 &amp; AI-specific notes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Sprint Planning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Day 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90 min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xml:space="preserve">Team pulls from the refined backlog into the sprint. AI note: model-experiment stories are sized by </w:t>
            </w:r>
            <w:r>
              <w:rPr>
                <w:i/>
                <w:sz w:val="18"/>
              </w:rPr>
              <w:t>experiment cycles</w:t>
            </w:r>
            <w:r>
              <w:rPr>
                <w:sz w:val="18"/>
              </w:rPr>
              <w:t xml:space="preserve"> and expected iterations, not just code effort; validation-queue latency for any model expected to complete this sprint is explicitly planned.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Daily Standup</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Daily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15 min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Sync and blocker surfacing. AI note: model-training runs, data-pipeline jobs, and validation-queue status are standing standup items — a model stuck in validation or a pipeline failing overnight is a blocker like any other.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Backlog Refinement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Mid-sprint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60 min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Groom upcoming items to Definition of Ready. AI note: model stories are not "ready" until data availability, evaluation criteria, and the fairness/acceptance thresholds are defined (see §11).</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Sprint Review / Demo</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Last day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45 min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Demonstrate the increment to stakeholders. AI note: model work is demoed as </w:t>
            </w:r>
            <w:r>
              <w:rPr>
                <w:i/>
                <w:sz w:val="18"/>
              </w:rPr>
              <w:t>evaluation results against acceptance criteria</w:t>
            </w:r>
            <w:r>
              <w:rPr>
                <w:sz w:val="18"/>
              </w:rPr>
              <w:t xml:space="preserve"> (accuracy, fairness, calibration on a held-out set), not just a working UI — a model demo without metrics is not a demo.</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Sprint Retrospective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Last day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45 min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Team inspects its own process and commits to one or two improvements. Feeds the program-level continuous-improvement loop (§29).</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Model Risk Triage</w:t>
            </w:r>
            <w:r>
              <w:rPr>
                <w:sz w:val="18"/>
              </w:rPr>
              <w:t xml:space="preserve"> </w:t>
            </w:r>
            <w:r>
              <w:rPr>
                <w:sz w:val="18"/>
              </w:rPr>
              <w:t>(AI-specific)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30 min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Team + embedded governance liaison review any model approaching validation: are the guardrails implemented, is the model card complete, are known risks logged? Catches validation-blocking gaps before the model enters the queue, reducing rejected submissions.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Scrum-of-Scrums</w:t>
            </w:r>
            <w:r>
              <w:rPr>
                <w:sz w:val="18"/>
              </w:rPr>
              <w:t xml:space="preserve"> </w:t>
            </w:r>
            <w:r>
              <w:rPr>
                <w:sz w:val="18"/>
              </w:rPr>
              <w:t>(cross-team)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2×/week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15 min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Director + Scrum Masters + Platform Lead resolve cross-BRD dependencies and shared-platform contention. The connective tissue of Layer 2 across teams.</w:t>
            </w:r>
          </w:p>
        </w:tc>
      </w:tr>
    </w:tbl>
    <w:p/>
    <w:p>
      <w:pPr>
        <w:pStyle w:val="Heading3"/>
      </w:pPr>
      <w:r>
        <w:rPr>
          <w:color w:val="2B5C8A"/>
        </w:rPr>
        <w:t>9.1 The Model Risk Triage Ceremony — Why It Exists</w:t>
      </w:r>
    </w:p>
    <w:p>
      <w:r>
        <w:rPr/>
        <w:t xml:space="preserve">The weekly Model Risk Triage is the one ceremony a conventional agile program would not have, and it earns its place by economics. Independent validation is a finite, expensive resource on a 5–10 day cadence; a model rejected from the validation queue for a fixable gap (an incomplete model card, an unimplemented guardrail, a missing bias test) wastes a full validation cycle and a sprint. The triage catches those gaps a week early, inside the team, with a governance liaison present. It is a cheap check that protects an expensive one — pure proportionality (design principle 5). It also keeps governance </w:t>
      </w:r>
      <w:r>
        <w:rPr>
          <w:i/>
        </w:rPr>
        <w:t>felt</w:t>
      </w:r>
      <w:r>
        <w:rPr/>
        <w:t xml:space="preserve"> by the team weekly rather than experienced only as an external gate, which is how governance culture actually forms.</w:t>
      </w:r>
    </w:p>
    <w:p>
      <w:pPr>
        <w:pStyle w:val="Heading2"/>
      </w:pPr>
      <w:r>
        <w:rPr>
          <w:color w:val="1B3A6B"/>
        </w:rPr>
        <w:t>10. Backlog Management &amp; Prioritization</w:t>
      </w:r>
    </w:p>
    <w:p>
      <w:r>
        <w:rPr/>
        <w:t>The backlog is the bridge between the JAD-locked requirements (Layer 1) and the sprint work (Layer 2). Its discipline is what keeps the "agile" layer honest — a well-managed backlog with real prioritization authority is the difference between genuine iteration and water-scrum-fall's illusory sprints.</w:t>
      </w:r>
    </w:p>
    <w:p>
      <w:pPr>
        <w:pStyle w:val="Heading3"/>
      </w:pPr>
      <w:r>
        <w:rPr>
          <w:color w:val="2B5C8A"/>
        </w:rPr>
        <w:t>10.1 Backlog Hierarchy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Traces to</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Epic</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 large body of work delivering a BRD capability (e.g., "prior-auth auto-approval")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 Manager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 BRD functional-requirement cluster</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Feature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shippable slice of an epic (e.g., "criteria-matching service," "reviewer work queue")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 Manager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Specific BRD requirement(s)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Story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 single testable increment a team completes in a sprint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Team (with PM)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Its parent feature; carries acceptance criteria</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Model Task</w:t>
            </w:r>
            <w:r>
              <w:rPr>
                <w:sz w:val="18"/>
              </w:rPr>
              <w:t xml:space="preserve"> </w:t>
            </w:r>
            <w:r>
              <w:rPr>
                <w:sz w:val="18"/>
              </w:rPr>
              <w:t>(AI)</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model-lifecycle unit (data prep, experiment, training run, evaluation, validation submission)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ML engineering lead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model that satisfies a feature; carries evaluation + fairness acceptance criteria</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Spike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 time-boxed investigation to reduce uncertainty (e.g., "can a GBE model hit the fairness threshold?")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Team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An open question blocking estimation</w:t>
            </w:r>
          </w:p>
        </w:tc>
      </w:tr>
    </w:tbl>
    <w:p/>
    <w:p>
      <w:r>
        <w:rPr/>
        <w:t xml:space="preserve">Every item traces upward to a BRD requirement. This is not bureaucracy — it is the </w:t>
      </w:r>
      <w:r>
        <w:rPr>
          <w:b/>
        </w:rPr>
        <w:t>requirements traceability</w:t>
      </w:r>
      <w:r>
        <w:rPr/>
        <w:t xml:space="preserve"> that regulated delivery requires (design principle 6). At any moment, the program can answer "which requirement does this work satisfy?" and, in reverse, "which stories, models, and tests satisfy this requirement?" That bidirectional trace is a phase-gate artifact and an audit necessity.</w:t>
      </w:r>
    </w:p>
    <w:p>
      <w:pPr>
        <w:pStyle w:val="Heading3"/>
      </w:pPr>
      <w:r>
        <w:rPr>
          <w:color w:val="2B5C8A"/>
        </w:rPr>
        <w:t>10.2 Prioritization Method</w:t>
      </w:r>
    </w:p>
    <w:p>
      <w:r>
        <w:rPr/>
        <w:t>The Product Manager prioritizes using a weighted model that balances four factors, with governance-critical work protected from being deprioritized by delivery pressure:</w:t>
      </w:r>
    </w:p>
    <w:p>
      <w:pPr>
        <w:pStyle w:val="ListBullet"/>
      </w:pPr>
      <w:r>
        <w:rPr>
          <w:b/>
        </w:rPr>
        <w:t>Regulatory / guardrail criticality</w:t>
      </w:r>
      <w:r>
        <w:rPr/>
        <w:t xml:space="preserve"> — work that implements a locked guardrail (human review, fairness testing, audit logging) is prioritized ahead of feature richness. A guardrail is never traded for a feature.</w:t>
      </w:r>
    </w:p>
    <w:p>
      <w:pPr>
        <w:pStyle w:val="ListBullet"/>
      </w:pPr>
      <w:r>
        <w:rPr>
          <w:b/>
        </w:rPr>
        <w:t>Dependency unblocking</w:t>
      </w:r>
      <w:r>
        <w:rPr/>
        <w:t xml:space="preserve"> — work that unblocks other teams or the shared platform is pulled forward (managed via Scrum-of-Scrums).</w:t>
      </w:r>
    </w:p>
    <w:p>
      <w:pPr>
        <w:pStyle w:val="ListBullet"/>
      </w:pPr>
      <w:r>
        <w:rPr>
          <w:b/>
        </w:rPr>
        <w:t>Risk reduction</w:t>
      </w:r>
      <w:r>
        <w:rPr/>
        <w:t xml:space="preserve"> — spikes that retire a major unknown early (the agile risk curve: reduce uncertainty fastest) are favored when uncertainty threatens estimation.</w:t>
      </w:r>
    </w:p>
    <w:p>
      <w:pPr>
        <w:pStyle w:val="ListBullet"/>
      </w:pPr>
      <w:r>
        <w:rPr>
          <w:b/>
        </w:rPr>
        <w:t>Business value</w:t>
      </w:r>
      <w:r>
        <w:rPr/>
        <w:t xml:space="preserve"> — the MoSCoW prioritization from the BRD (Must / Should / Could / Won't) sets the base value ranking within the locked scope.</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prioritization guardrail:</w:t>
            </w:r>
            <w:r>
              <w:rPr/>
              <w:t xml:space="preserve"> The Product Manager may freely re-sequence within the backlog, but two categories are </w:t>
            </w:r>
            <w:r>
              <w:rPr>
                <w:i/>
              </w:rPr>
              <w:t>protected</w:t>
            </w:r>
            <w:r>
              <w:rPr/>
              <w:t xml:space="preserve"> and cannot be deprioritized without escalation: (1) work implementing a locked BRD guardrail, and (2) validation-blocking work for a model on the critical path. This is how the methodology gives the PM real authority (design principle: sprints must be real) while ensuring that authority cannot be used to quietly erode governance under schedule pressure. Freedom inside the baseline; escalation to change the baseline. </w:t>
            </w:r>
          </w:p>
        </w:tc>
      </w:tr>
    </w:tbl>
    <w:p/>
    <w:p>
      <w:pPr>
        <w:pStyle w:val="Heading2"/>
      </w:pPr>
      <w:r>
        <w:rPr>
          <w:color w:val="1B3A6B"/>
        </w:rPr>
        <w:t>11. Definition of Ready &amp; Definition of Done</w:t>
      </w:r>
    </w:p>
    <w:p>
      <w:r>
        <w:rPr/>
        <w:t xml:space="preserve">DoR and DoD are the quality gates </w:t>
      </w:r>
      <w:r>
        <w:rPr>
          <w:i/>
        </w:rPr>
        <w:t>inside</w:t>
      </w:r>
      <w:r>
        <w:rPr/>
        <w:t xml:space="preserve"> the sprint — the agile-layer analog to the phase gates. They are ratified per BRD in Sprint 0 and are especially consequential for AI work, where "ready" and "done" mean more than they do for conventional software.</w:t>
      </w:r>
    </w:p>
    <w:p>
      <w:pPr>
        <w:pStyle w:val="Heading3"/>
      </w:pPr>
      <w:r>
        <w:rPr>
          <w:color w:val="2B5C8A"/>
        </w:rPr>
        <w:t>11.1 Definition of Ready (DoR)</w:t>
      </w:r>
    </w:p>
    <w:p>
      <w:r>
        <w:rPr/>
        <w:t>A backlog item is Ready to be pulled into a sprint only when:</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Criterion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Standard story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Additional for model tasks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Clear and testable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Acceptance criteria written and understood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Evaluation metrics and thresholds defined (accuracy, precision/recall targets, calibration)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Scoped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Small enough to complete in one sprint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Experiment scope bounded; a spike precedes it if the approach is unknown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Dependencies known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Upstream work identified and available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Training/eval data identified, accessible, and quality-checked; privacy clearance confirmed for the data used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Guardrails specified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N/A</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Fairness threshold, escalation behavior, and human-review requirements explicit in the acceptance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Estimable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Team can size it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Team can size expected experiment iterations; validation-queue latency accounted for if completion is expected this sprint</w:t>
            </w:r>
          </w:p>
        </w:tc>
      </w:tr>
    </w:tbl>
    <w:p/>
    <w:p>
      <w:pPr>
        <w:pStyle w:val="Heading3"/>
      </w:pPr>
      <w:r>
        <w:rPr>
          <w:color w:val="2B5C8A"/>
        </w:rPr>
        <w:t>11.2 Definition of Done (DoD)</w:t>
      </w:r>
    </w:p>
    <w:p>
      <w:r>
        <w:rPr/>
        <w:t xml:space="preserve">An item is Done only when it meets every applicable criterion. The DoD is layered — a story's DoD and a model's DoD differ, and a model's "done" explicitly does </w:t>
      </w:r>
      <w:r>
        <w:rPr>
          <w:i/>
        </w:rPr>
        <w:t>not</w:t>
      </w:r>
      <w:r>
        <w:rPr/>
        <w:t xml:space="preserve"> mean "in production."</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Criterion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Software story DoD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Model task DoD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Built &amp; passing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Code complete, unit + integration tests passing, peer-reviewed, merged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Model trained, reproducible from versioned data + code, evaluation suite passing against thresholds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Quality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open Critical/High defects; meets coding standards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Fairness/disparate-impact tests run and within threshold; calibration and robustness checks complete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Documented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API docs / user docs updated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Model card complete: purpose, data lineage, limitations, evaluation results, intended use, known risks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Traceable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Linked to its requirement; test evidence attached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Registered as a versioned artifact; full lineage (data version, features, hyperparameters, code commit) captured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Governance state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Ready for release pipeline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Submitted to Independent Model Validation with a complete package — </w:t>
            </w:r>
            <w:r>
              <w:rPr>
                <w:i/>
                <w:sz w:val="18"/>
              </w:rPr>
              <w:t>not</w:t>
            </w:r>
            <w:r>
              <w:rPr>
                <w:sz w:val="18"/>
              </w:rPr>
              <w:t xml:space="preserve"> yet production-authorized</w:t>
            </w:r>
          </w:p>
        </w:tc>
      </w:tr>
    </w:tbl>
    <w:p/>
    <w:tbl>
      <w:tblPr>
        <w:tblW w:type="auto" w:w="0"/>
        <w:jc w:val="center"/>
        <w:tblLook w:firstColumn="1" w:firstRow="1" w:lastColumn="0" w:lastRow="0" w:noHBand="0" w:noVBand="1" w:val="04A0"/>
      </w:tblPr>
      <w:tblGrid>
        <w:gridCol w:w="9648"/>
      </w:tblGrid>
      <w:tr>
        <w:tc>
          <w:tcPr>
            <w:tcW w:type="dxa" w:w="9648"/>
            <w:shd w:val="clear" w:color="auto" w:fill="FDF3DF"/>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two words that break AI programs.</w:t>
            </w:r>
            <w:r>
              <w:rPr/>
              <w:t xml:space="preserve"> For a feature, "Done" points toward "shippable." For a model, "Done" points toward "submitted for independent validation." A program that lets a model's DoD say "in production" has deleted its second line of defense and reintroduced the exact risk the whole methodology exists to control. Catalyst's model DoD ends at the validation queue on purpose. Production is authorized by the AI Governance Board on a clean validation record — never by a sprint team declaring a story done. </w:t>
            </w:r>
          </w:p>
        </w:tc>
      </w:tr>
    </w:tbl>
    <w:p/>
    <w:p>
      <w:pPr>
        <w:pStyle w:val="Heading2"/>
      </w:pPr>
      <w:r>
        <w:rPr>
          <w:color w:val="1B3A6B"/>
        </w:rPr>
        <w:t>12. Velocity, Burndown &amp; Forecasting</w:t>
      </w:r>
    </w:p>
    <w:p>
      <w:r>
        <w:rPr/>
        <w:t>Velocity and burndown are the agile layer's instruments — they make the sprint teams' progress legible to Layer 1 without forcing Layer 1 to watch sprints. Their reporting rolls up into the monthly status report and the phase-gate package.</w:t>
      </w:r>
    </w:p>
    <w:p>
      <w:pPr>
        <w:pStyle w:val="Heading3"/>
      </w:pPr>
      <w:r>
        <w:rPr>
          <w:color w:val="2B5C8A"/>
        </w:rPr>
        <w:t>12.1 Velocity</w:t>
      </w:r>
    </w:p>
    <w:p>
      <w:r>
        <w:rPr/>
        <w:t>Each team tracks velocity (story points completed per sprint) to forecast capacity and detect trouble. Two AI-specific cautions apply:</w:t>
      </w:r>
    </w:p>
    <w:p>
      <w:pPr>
        <w:pStyle w:val="ListBullet"/>
      </w:pPr>
      <w:r>
        <w:rPr>
          <w:b/>
        </w:rPr>
        <w:t>Model work has lumpier velocity than software work.</w:t>
      </w:r>
      <w:r>
        <w:rPr/>
        <w:t xml:space="preserve"> An experiment sprint may deliver few points while a model is being tuned, then a burst when it clears. Velocity is read as a </w:t>
      </w:r>
      <w:r>
        <w:rPr>
          <w:i/>
        </w:rPr>
        <w:t>trend over several sprints</w:t>
      </w:r>
      <w:r>
        <w:rPr/>
        <w:t>, never as a single-sprint verdict — a low-point sprint spent reducing a major model unknown can be the highest-value sprint in a phase.</w:t>
      </w:r>
    </w:p>
    <w:p>
      <w:pPr>
        <w:pStyle w:val="ListBullet"/>
      </w:pPr>
      <w:r>
        <w:rPr>
          <w:b/>
        </w:rPr>
        <w:t>Validation latency is not team velocity.</w:t>
      </w:r>
      <w:r>
        <w:rPr/>
        <w:t xml:space="preserve"> Time a model spends in the independent validation queue is not counted against or for the team's velocity — it is a separate lifecycle state (Part IV). Blending them corrupts both the velocity signal and the validation timeline.</w:t>
      </w:r>
    </w:p>
    <w:p>
      <w:pPr>
        <w:pStyle w:val="Heading3"/>
      </w:pPr>
      <w:r>
        <w:rPr>
          <w:color w:val="2B5C8A"/>
        </w:rPr>
        <w:t>12.2 Burndown and Burnup</w:t>
      </w:r>
    </w:p>
    <w:p>
      <w:r>
        <w:rPr/>
        <w:t xml:space="preserve">Sprint burndown tracks remaining work within a sprint; release burnup tracks cumulative scope completed toward a phase or BRD milestone. The burnup is the more useful instrument at the program level because it shows scope </w:t>
      </w:r>
      <w:r>
        <w:rPr>
          <w:i/>
        </w:rPr>
        <w:t>and</w:t>
      </w:r>
      <w:r>
        <w:rPr/>
        <w:t xml:space="preserve"> scope change — a rising total line signals scope growth that should be flowing through change control, making the burnup an early-warning device for uncontrolled scope creep as well as a progress report.</w:t>
      </w:r>
    </w:p>
    <w:p>
      <w:pPr>
        <w:pStyle w:val="Heading3"/>
      </w:pPr>
      <w:r>
        <w:rPr>
          <w:color w:val="2B5C8A"/>
        </w:rPr>
        <w:t>12.3 Forecasting Into the Phase-Gate Structure</w:t>
      </w:r>
    </w:p>
    <w:p>
      <w:r>
        <w:rPr/>
        <w:t xml:space="preserve">The forecasting obligation is where Layer 2 and Layer 1 meet on the calendar. Each team's velocity trend and burnup feed a projection: </w:t>
      </w:r>
      <w:r>
        <w:rPr>
          <w:i/>
        </w:rPr>
        <w:t>will the committed Phase-N deliverables complete before the Phase-N gate?</w:t>
      </w:r>
      <w:r>
        <w:rPr/>
        <w:t xml:space="preserve"> The Program Director aggregates these into the gate's forward-viability assessment (§5.2). A forecast miss surfaced three sprints out is a manageable conversation about scope, resourcing, or a change request; the same miss discovered at the gate is a crisis. The entire point of instrumenting the sprints is to convert late surprises into early, governable decisions.</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Forecasting honesty rule:</w:t>
            </w:r>
            <w:r>
              <w:rPr/>
              <w:t xml:space="preserve"> Forecasts are reported as ranges with confidence, never as single false-precision dates. "Phase 2 build completes between Sprint 7 and Sprint 9, most likely Sprint 8, with model validation adding 1–2 sprints of latency" is a usable forecast. "Done May 14" is a wish that will be wrong. The phase-gate structure can absorb an honest range; it cannot absorb a confident date that collapses at the gate. </w:t>
            </w:r>
          </w:p>
        </w:tc>
      </w:tr>
    </w:tbl>
    <w:p/>
    <w:p>
      <w:pPr>
        <w:pStyle w:val="Heading2"/>
      </w:pPr>
      <w:r>
        <w:rPr>
          <w:color w:val="1B3A6B"/>
        </w:rPr>
        <w:t>13. Cross-BRD Coordination</w:t>
      </w:r>
    </w:p>
    <w:p>
      <w:r>
        <w:rPr/>
        <w:t>Three BRD delivery teams, plus two cross-cutting workstreams (AI Governance &amp; CoE, Data &amp; Cloud Platform), share one platform, one validation function, and one set of governance boards. Coordinating them without collapsing back into central command is the scaling problem of Layer 2.</w:t>
      </w:r>
    </w:p>
    <w:p>
      <w:pPr>
        <w:pStyle w:val="Heading3"/>
      </w:pPr>
      <w:r>
        <w:rPr>
          <w:color w:val="2B5C8A"/>
        </w:rPr>
        <w:t>13.1 The Scrum-of-Scrums</w:t>
      </w:r>
    </w:p>
    <w:p>
      <w:r>
        <w:rPr/>
        <w:t>The primary coordination mechanism is the twice-weekly Scrum-of-Scrums: the Program Director, each team's Scrum Master, and the Platform Lead, in a 15-minute standing sync focused exclusively on cross-team dependencies and shared-resource contention. It is not a status meeting (status flows through the tools); it is a blocker-resolution meeting. Typical items: BRD-02 needs a platform capability BRD-01's team is building; two teams' models are queued for validation the same week and the sequence must be set; a shared data pipeline change affects three teams' features.</w:t>
      </w:r>
    </w:p>
    <w:p>
      <w:pPr>
        <w:pStyle w:val="Heading3"/>
      </w:pPr>
      <w:r>
        <w:rPr>
          <w:color w:val="2B5C8A"/>
        </w:rPr>
        <w:t>13.2 Shared-Resource Contention and Its Rules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Shared resource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Contention risk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Coordination rule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Data &amp; Cloud Platform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Multiple teams need platform features on overlapping timelines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Platform work is itself a backlog prioritized at Scrum-of-Scrums; platform capabilities on multiple teams' critical paths win. The platform team is a service to the delivery teams, and its roadmap is negotiated in the open, not set unilaterally.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Independent Model Validation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5–10 day queue is a finite pipe; simultaneous submissions create a jam</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Validation sequence is set at Scrum-of-Scrums by model materiality and milestone proximity; teams stagger submissions deliberately. The Model Risk Triage (§9.1) reduces jam-causing rejections.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Governance-board attention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Boards have finite bandwidth across five workstreams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Program Director curates what reaches boards, batching related decisions and using delegated authority for below-threshold items so board time is spent on genuine risk acceptance.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Specialist skills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Scarce roles (senior ML, security, clinical SME) are needed by multiple teams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Specialists are matrixed; their allocation is planned at the Resource Plan level and contended at Scrum-of-Scrums when sprints collide. See the </w:t>
            </w:r>
            <w:r>
              <w:rPr>
                <w:color w:val="2B5C8A"/>
                <w:sz w:val="18"/>
              </w:rPr>
              <w:t>Resource Plan</w:t>
            </w:r>
            <w:r>
              <w:rPr>
                <w:sz w:val="18"/>
              </w:rPr>
              <w:t xml:space="preserve"> for the named roster and allocation model.</w:t>
            </w:r>
          </w:p>
        </w:tc>
      </w:tr>
    </w:tbl>
    <w:p/>
    <w:p>
      <w:pPr>
        <w:pStyle w:val="Heading3"/>
      </w:pPr>
      <w:r>
        <w:rPr>
          <w:color w:val="2B5C8A"/>
        </w:rPr>
        <w:t>13.3 The Two Cross-Cutting Workstreams as Services, Not Gatekeepers</w:t>
      </w:r>
    </w:p>
    <w:p>
      <w:r>
        <w:rPr/>
        <w:t xml:space="preserve">The AI Governance &amp; CoE workstream and the Data &amp; Cloud Platform workstream are cross-cutting — every BRD depends on them. The methodology's stance is that both operate as </w:t>
      </w:r>
      <w:r>
        <w:rPr>
          <w:b/>
        </w:rPr>
        <w:t>enabling services</w:t>
      </w:r>
      <w:r>
        <w:rPr/>
        <w:t xml:space="preserve"> to the delivery teams, not as gatekeepers that delivery must petition. The CoE provides standards, patterns, reusable governance tooling, and the governance liaisons who sit in Model Risk Triage; the Platform provides the MLOps pipelines, feature store, model registry, and monitoring that make Layer 3 possible. When a cross-cutting workstream becomes a bottleneck — delivery waiting on a CoE approval or a platform capability — that is a coordination failure surfaced at Scrum-of-Scrums and resolved by re-prioritization, not by teams routing around the service (which is how shadow AI and ungoverned pipelines are born). The health of these two workstreams as </w:t>
      </w:r>
      <w:r>
        <w:rPr>
          <w:i/>
        </w:rPr>
        <w:t>services rather than blockers</w:t>
      </w:r>
      <w:r>
        <w:rPr/>
        <w:t xml:space="preserve"> is a leading indicator of the whole program's methodological health.</w:t>
      </w:r>
    </w:p>
    <w:p>
      <w:pPr>
        <w:shd w:val="clear" w:color="auto" w:fill="1B3A6B"/>
        <w:spacing w:before="320" w:after="200"/>
      </w:pPr>
      <w:r>
        <w:rPr>
          <w:b/>
          <w:color w:val="FFFFFF"/>
          <w:sz w:val="22"/>
        </w:rPr>
        <w:t>PART IV — LAYER 3: AI/ML MODEL DEVELOPMENT LIFECYCLE (GOVERNED MLOPS)</w:t>
      </w:r>
    </w:p>
    <w:p>
      <w:pPr>
        <w:pStyle w:val="Heading2"/>
      </w:pPr>
      <w:r>
        <w:rPr>
          <w:color w:val="1B3A6B"/>
        </w:rPr>
        <w:t>14. MLOps Within the Sprint Cadence</w:t>
      </w:r>
    </w:p>
    <w:p>
      <w:r>
        <w:rPr/>
        <w:t xml:space="preserve">Layer 3 is the layer that makes this an </w:t>
      </w:r>
      <w:r>
        <w:rPr>
          <w:i/>
        </w:rPr>
        <w:t>AI</w:t>
      </w:r>
      <w:r>
        <w:rPr/>
        <w:t xml:space="preserve"> program rather than a software program with models bolted on. It governs the model's whole life — data in, model out, monitored in production, retrained when it decays. It runs continuously and event-driven, spanning many sprints, with its own state machine that does not reset at sprint boundaries. This part specifies that lifecycle and the governance welded into every stage of it.</w:t>
      </w:r>
    </w:p>
    <w:p>
      <w:pPr>
        <w:pStyle w:val="Heading3"/>
      </w:pPr>
      <w:r>
        <w:rPr>
          <w:color w:val="2B5C8A"/>
        </w:rPr>
        <w:t>14.1 The Model State Machine</w:t>
      </w:r>
    </w:p>
    <w:p>
      <w:r>
        <w:rPr/>
        <w:t>Every model in the program moves through a defined set of states. The states are program-level facts (tracked in the model registry), independent of which sprint is running: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Meaning</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Entry gate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1. Experiment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Approaches are being tried; nothing is a candidate yet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Story pulled into sprint; data + metrics defined (DoR)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ML engineering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2. Candidate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trained model meets internal evaluation thresholds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Passes evaluation suite + fairness tests; model card drafted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ML engineering lead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3. In Validation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Submitted to Independent Model Validation for effective challenge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Complete validation package; passes Model Risk Triage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 (P. Okafor)</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4. Validated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Validation clean or findings closed; ready for authorization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Validation report clean (zero Critical, zero uncorrected High)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Governance Board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5. Authorized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Board has authorized production deployment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Board authorization on the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Board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6. Shadow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Running against live traffic, predictions logged, not acted 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Deployed behind flag; monitoring live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 MLOps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7. Canary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Serving a small, controlled fraction of real decisions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Shadow metrics meet promotion criteria</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Platform / MLOps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8. 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Serving at full scale under continuous monitoring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Canary metrics meet promotion criteria; hypercare active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 MLOps + AI Governance Board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9. Retiring / Retraining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Drift or decay detected; superseded by a new version or withdrawn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Monitoring trigger fires (§28) or scheduled review</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ML engineering + Independent Model Validation</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state machine is the governance.</w:t>
            </w:r>
            <w:r>
              <w:rPr/>
              <w:t xml:space="preserve"> A model cannot skip a state, and each transition has an entry gate and a named owner. States 1–2 are sprint work (Layer 2). State 3–5 are the governance interlock (Layer 1/3). States 6–8 are progressive delivery (§20). State 9 is the feedback loop (§28). The states 3, 4, and 5 — validation, validated, authorized — are the three that a program under schedule pressure is tempted to collapse into one. Keeping them distinct, each with its own owner, is the difference between a governed model and a hoped-for one. </w:t>
            </w:r>
          </w:p>
        </w:tc>
      </w:tr>
    </w:tbl>
    <w:p/>
    <w:p>
      <w:pPr>
        <w:pStyle w:val="Heading2"/>
      </w:pPr>
      <w:r>
        <w:rPr>
          <w:color w:val="1B3A6B"/>
        </w:rPr>
        <w:t>15. Model Experimentation &amp; Training</w:t>
      </w:r>
    </w:p>
    <w:p>
      <w:r>
        <w:rPr/>
        <w:t>Experimentation is where a model's real behavior is discovered — the reason the whole program needs an iterative layer. It is also where the most consequential governance decisions are quietly made, because the choices made in experimentation (what data, what features, what objective) determine what the model can and cannot become.</w:t>
      </w:r>
    </w:p>
    <w:p>
      <w:pPr>
        <w:pStyle w:val="Heading3"/>
      </w:pPr>
      <w:r>
        <w:rPr>
          <w:color w:val="2B5C8A"/>
        </w:rPr>
        <w:t>15.1 Reproducibility as a Hard Requirement</w:t>
      </w:r>
    </w:p>
    <w:p>
      <w:r>
        <w:rPr/>
        <w:t xml:space="preserve">Every experiment and training run must be reproducible: the same versioned data, code commit, feature set, and hyperparameters must reproduce the same model. This is not a research nicety; it is an audit and incident-response necessity. When a regulator asks "how was the model that denied this claim built?" or an incident requires reconstructing a past prediction, the program must be able to </w:t>
      </w:r>
      <w:r>
        <w:rPr>
          <w:color w:val="2B5C8A"/>
        </w:rPr>
        <w:t>reconstruct exactly why a model produced a given prediction at a given time, using the data version, feature values, and model version active at that moment</w:t>
      </w:r>
      <w:r>
        <w:rPr/>
        <w:t>. Non-reproducible experiments are not permitted to produce candidate models — a model that cannot be rebuilt cannot be validated or defended.</w:t>
      </w:r>
    </w:p>
    <w:p>
      <w:pPr>
        <w:pStyle w:val="Heading3"/>
      </w:pPr>
      <w:r>
        <w:rPr>
          <w:color w:val="2B5C8A"/>
        </w:rPr>
        <w:t>15.2 The Experiment-Tracking Discipline</w:t>
      </w:r>
    </w:p>
    <w:p>
      <w:pPr>
        <w:pStyle w:val="ListBullet"/>
      </w:pPr>
      <w:r>
        <w:rPr>
          <w:b/>
        </w:rPr>
        <w:t>Every run is logged</w:t>
      </w:r>
      <w:r>
        <w:rPr/>
        <w:t xml:space="preserve"> — parameters, metrics, datasets, and artifacts captured in an experiment-tracking system (the MLflow-class tooling standard in 2026 MLOps stacks), so results are comparable and the path from experiment to candidate is a record, not a memory.</w:t>
      </w:r>
    </w:p>
    <w:p>
      <w:pPr>
        <w:pStyle w:val="ListBullet"/>
      </w:pPr>
      <w:r>
        <w:rPr>
          <w:b/>
        </w:rPr>
        <w:t>Evaluation is multi-dimensional from the first run</w:t>
      </w:r>
      <w:r>
        <w:rPr/>
        <w:t xml:space="preserve"> — accuracy is necessary but never sufficient. Fairness/disparate-impact, calibration, and robustness are measured from early experiments, so a model that is accurate-but-unfair is caught in experimentation rather than at validation. Discovering a fairness defect at validation is a wasted cycle; discovering it in experimentation is a normal Tuesday.</w:t>
      </w:r>
    </w:p>
    <w:p>
      <w:pPr>
        <w:pStyle w:val="ListBullet"/>
      </w:pPr>
      <w:r>
        <w:rPr>
          <w:b/>
        </w:rPr>
        <w:t>Negative results are retained</w:t>
      </w:r>
      <w:r>
        <w:rPr/>
        <w:t xml:space="preserve"> — approaches that failed are recorded with why, both to prevent re-treading them and because "we tried X and it produced disparate impact, so we chose Y" is exactly the design rationale a validation report and a regulator want to see.</w:t>
      </w:r>
    </w:p>
    <w:p>
      <w:pPr>
        <w:pStyle w:val="Heading3"/>
      </w:pPr>
      <w:r>
        <w:rPr>
          <w:color w:val="2B5C8A"/>
        </w:rPr>
        <w:t>15.3 The Objective-Function Governance Point</w:t>
      </w:r>
    </w:p>
    <w:tbl>
      <w:tblPr>
        <w:tblW w:type="auto" w:w="0"/>
        <w:jc w:val="center"/>
        <w:tblLook w:firstColumn="1" w:firstRow="1" w:lastColumn="0" w:lastRow="0" w:noHBand="0" w:noVBand="1" w:val="04A0"/>
      </w:tblPr>
      <w:tblGrid>
        <w:gridCol w:w="9648"/>
      </w:tblGrid>
      <w:tr>
        <w:tc>
          <w:tcPr>
            <w:tcW w:type="dxa" w:w="9648"/>
            <w:shd w:val="clear" w:color="auto" w:fill="FDF3DF"/>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quietest high-stakes decision in the program.</w:t>
            </w:r>
            <w:r>
              <w:rPr/>
              <w:t xml:space="preserve"> What a model is trained to optimize is a governance decision disguised as a technical one. A prior-auth model optimized purely for "agreement with historical decisions" will faithfully reproduce whatever bias lived in those historical decisions. A model optimized for "cost reduction" without constraint will learn to deny. The objective function, loss weighting, and training-data selection are therefore reviewed by the governance liaison during experimentation, not discovered at validation. Catalyst treats the choice of what a model optimizes as a first-class governance artifact — documented, reviewed, and defensible — because it is the decision from which every downstream model behavior flows. </w:t>
            </w:r>
          </w:p>
        </w:tc>
      </w:tr>
    </w:tbl>
    <w:p/>
    <w:p>
      <w:pPr>
        <w:pStyle w:val="Heading2"/>
      </w:pPr>
      <w:r>
        <w:rPr>
          <w:color w:val="1B3A6B"/>
        </w:rPr>
        <w:t>16. Data Pipeline Governance</w:t>
      </w:r>
    </w:p>
    <w:p>
      <w:r>
        <w:rPr/>
        <w:t>Models are downstream of data; ungoverned data guarantees ungovernable models. The data-pipeline layer is where a great deal of the program's real risk lives, and where the most common silent failures originate.</w:t>
      </w:r>
    </w:p>
    <w:p>
      <w:pPr>
        <w:pStyle w:val="Heading3"/>
      </w:pPr>
      <w:r>
        <w:rPr>
          <w:color w:val="2B5C8A"/>
        </w:rPr>
        <w:t>16.1 Data Validation as a Control Boundary</w:t>
      </w:r>
    </w:p>
    <w:p>
      <w:r>
        <w:rPr/>
        <w:t xml:space="preserve">Most systems treat data ingestion as a background process; a governed MLOps program treats it as a control boundary. </w:t>
      </w:r>
      <w:r>
        <w:rPr>
          <w:color w:val="2B5C8A"/>
        </w:rPr>
        <w:t>Data schemas, feature transformations, and model outputs are all validated through automated checks, and any change in code or configuration automatically triggers validation in the pipeline.</w:t>
      </w:r>
      <w:r>
        <w:rPr/>
        <w:t xml:space="preserve"> Data that fails validation — schema drift, out-of-range values, unexpected nulls, distribution anomalies — is quarantined before it can enter training or serving. The principle is that bad data should fail loudly at the boundary, not silently corrupt a model that then behaves strangely in production for weeks before anyone notices.</w:t>
      </w:r>
    </w:p>
    <w:p>
      <w:pPr>
        <w:pStyle w:val="Heading3"/>
      </w:pPr>
      <w:r>
        <w:rPr>
          <w:color w:val="2B5C8A"/>
        </w:rPr>
        <w:t>16.2 Data Lineage and PHI Governance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Control</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Requirement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Why it matters here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Lineage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Every feature traces to its source; every training set is versioned and reproducible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Audit reconstruction and reproducibility (§15.1) depend on it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PHI handling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Protected health information governed to HIPAA; access controlled and logged; minimization enforced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ACME handles the health data of ~4M members; a PHI failure is a regulatory and reputational event, not a bug</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Privacy clearance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Data used for a model is cleared for that use before the model task is Ready (DoR)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Prevents the offshore-data-access class of finding the program anticipates (RAIDD issue: privacy-audit gap)</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Feature store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Curated, validated, monitored features shared across models; staleness and drift monitored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Prevents each team re-deriving features inconsistently; makes feature drift a monitored signal, not a surprise</w:t>
            </w:r>
          </w:p>
        </w:tc>
      </w:tr>
    </w:tbl>
    <w:p/>
    <w:p>
      <w:pPr>
        <w:pStyle w:val="Heading3"/>
      </w:pPr>
      <w:r>
        <w:rPr>
          <w:color w:val="2B5C8A"/>
        </w:rPr>
        <w:t>16.3 Feature Staleness and Drift at the Data Layer</w:t>
      </w:r>
    </w:p>
    <w:p>
      <w:r>
        <w:rPr/>
        <w:t xml:space="preserve">The feature store is monitored not just for availability but for </w:t>
      </w:r>
      <w:r>
        <w:rPr>
          <w:b/>
        </w:rPr>
        <w:t>staleness and drift</w:t>
      </w:r>
      <w:r>
        <w:rPr/>
        <w:t xml:space="preserve"> — a feature whose real-world distribution has shifted will silently degrade every model that consumes it. Catching drift at the feature layer is more powerful than catching it per-model, because one drifting feature can be the root cause of several models decaying at once; fixing it at the source fixes them all. Feature-level drift monitoring is therefore a first-class part of the data-pipeline governance, feeding the same alerting that model-level monitoring feeds (§27).</w:t>
      </w:r>
    </w:p>
    <w:p>
      <w:pPr>
        <w:pStyle w:val="Heading2"/>
      </w:pPr>
      <w:r>
        <w:rPr>
          <w:color w:val="1B3A6B"/>
        </w:rPr>
        <w:t>17. Model Registry &amp; Version Control</w:t>
      </w:r>
    </w:p>
    <w:p>
      <w:r>
        <w:rPr/>
        <w:t>The model registry is the system of record for Layer 3 — the model's equivalent of the change control log. If it is not in the registry with a clean lineage and a governance state, it does not exist as far as the program is concerned, and it certainly does not reach production.</w:t>
      </w:r>
    </w:p>
    <w:p>
      <w:pPr>
        <w:pStyle w:val="Heading3"/>
      </w:pPr>
      <w:r>
        <w:rPr>
          <w:color w:val="2B5C8A"/>
        </w:rPr>
        <w:t>17.1 What the Registry Governs</w:t>
      </w:r>
    </w:p>
    <w:p>
      <w:pPr>
        <w:pStyle w:val="ListBullet"/>
      </w:pPr>
      <w:r>
        <w:rPr>
          <w:b/>
        </w:rPr>
        <w:t>Versioned model artifacts</w:t>
      </w:r>
      <w:r>
        <w:rPr/>
        <w:t xml:space="preserve"> — every model and every version, immutable once registered, each carrying its full lineage (data version, feature set, code commit, hyperparameters, training run).</w:t>
      </w:r>
    </w:p>
    <w:p>
      <w:pPr>
        <w:pStyle w:val="ListBullet"/>
      </w:pPr>
      <w:r>
        <w:rPr>
          <w:b/>
        </w:rPr>
        <w:t>Governance state</w:t>
      </w:r>
      <w:r>
        <w:rPr/>
        <w:t xml:space="preserve"> — the registry records each model's state in the state machine (§14.1): candidate, in validation, validated, authorized, shadow, canary, production, retiring. Stage transitions are gated by automated compliance checks. </w:t>
      </w:r>
      <w:r>
        <w:rPr>
          <w:color w:val="2B5C8A"/>
        </w:rPr>
        <w:t>Automated compliance checking validates models against policy requirements before stage transitions — verifying documentation completeness, bias-testing completion, and security-scanning results.</w:t>
      </w:r>
    </w:p>
    <w:p>
      <w:pPr>
        <w:pStyle w:val="ListBullet"/>
      </w:pPr>
      <w:r>
        <w:rPr>
          <w:b/>
        </w:rPr>
        <w:t>Model cards</w:t>
      </w:r>
      <w:r>
        <w:rPr/>
        <w:t xml:space="preserve"> — the human-readable record: purpose, intended use, training data, evaluation results, fairness testing, limitations, known risks, and the accountable owner. The model card is the artifact a validator, a board, and a regulator all read.</w:t>
      </w:r>
    </w:p>
    <w:p>
      <w:pPr>
        <w:pStyle w:val="ListBullet"/>
      </w:pPr>
      <w:r>
        <w:rPr>
          <w:b/>
        </w:rPr>
        <w:t>Approval and audit trail</w:t>
      </w:r>
      <w:r>
        <w:rPr/>
        <w:t xml:space="preserve"> — who submitted, who validated, who authorized, when each transition happened, and on what evidence. The registry is the immutable answer to "who approved this model for production and on what basis?"</w:t>
      </w:r>
    </w:p>
    <w:p>
      <w:pPr>
        <w:pStyle w:val="Heading3"/>
      </w:pPr>
      <w:r>
        <w:rPr>
          <w:color w:val="2B5C8A"/>
        </w:rPr>
        <w:t>17.2 The Model Inventory Obligation</w:t>
      </w:r>
    </w:p>
    <w:tbl>
      <w:tblPr>
        <w:tblW w:type="auto" w:w="0"/>
        <w:jc w:val="center"/>
        <w:tblLook w:firstColumn="1" w:firstRow="1" w:lastColumn="0" w:lastRow="0" w:noHBand="0" w:noVBand="1" w:val="04A0"/>
      </w:tblPr>
      <w:tblGrid>
        <w:gridCol w:w="9648"/>
      </w:tblGrid>
      <w:tr>
        <w:tc>
          <w:tcPr>
            <w:tcW w:type="dxa" w:w="9648"/>
            <w:shd w:val="clear" w:color="auto" w:fill="FBEAE8"/>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Every model, including the ones nobody registered.</w:t>
            </w:r>
            <w:r>
              <w:rPr/>
              <w:t xml:space="preserve"> Model-risk guidance is emphatic that an incomplete model inventory is the single most common examination finding — a business line builds a scoring tool, it gets repurposed, and risk management does not know it exists until an examiner finds it. The program's answer is that the CoE maintains a firm-wide model inventory and </w:t>
            </w:r>
            <w:r>
              <w:rPr>
                <w:i/>
              </w:rPr>
              <w:t>proactively hunts</w:t>
            </w:r>
            <w:r>
              <w:rPr/>
              <w:t xml:space="preserve"> for undocumented models rather than relying on self-reporting, scanning production for ML endpoints and API integrations. This is the concrete defense against the "shadow AI" scope pressure the program anticipates (RAIDD issue 10): a model that is not in the registry is not merely undocumented — it is unauthorized, and finding it is a standing CoE responsibility, not an accident. </w:t>
            </w:r>
          </w:p>
        </w:tc>
      </w:tr>
    </w:tbl>
    <w:p/>
    <w:p>
      <w:pPr>
        <w:pStyle w:val="Heading3"/>
      </w:pPr>
      <w:r>
        <w:rPr>
          <w:color w:val="2B5C8A"/>
        </w:rPr>
        <w:t>17.3 Risk-Based Model Tiering</w:t>
      </w:r>
    </w:p>
    <w:p>
      <w:r>
        <w:rPr/>
        <w:t>Not every model carries the same governance burden — that would be disproportionate and would starve the high-risk models of the scrutiny they need. Every registered model is assigned a risk tier that scales its validation depth, monitoring intensity, and re-validation frequency (design principle 5, proportionality):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Examples in this program</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Validation depth</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Monitoring &amp; re-validation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Tier 1 — 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Prior-auth adverse-determination model; underwriting risk-scoring model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Full independent validation; conceptual soundness + outcomes analysis + fairness deep-dive; mandatory human-in-the-loop</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Continuous monitoring; tightest drift thresholds; scheduled re-validation + on-trigger</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Tier 2 — High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chatbot / RAG assistant (liability-sensitive); claims-triage classifier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validation; hallucination/escalation testing for generative components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 monitoring; escalation-rate and quality tracking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Tier 3 — Moderate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Internal productivity assistants; non-decisional analytics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Lighter validation; documentation + bias screen; no autonomous member-facing decisions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Periodic monitoring; scheduled review</w:t>
            </w:r>
          </w:p>
        </w:tc>
      </w:tr>
    </w:tbl>
    <w:p/>
    <w:p>
      <w:r>
        <w:rPr/>
        <w:t>Tiering is assigned at registration and reviewed if a model's use changes — the repurposing risk (§17.2) means a Tier 3 model quietly put to a Tier 1 use is a governance failure, so use-change triggers re-tiering.</w:t>
      </w:r>
    </w:p>
    <w:p>
      <w:pPr>
        <w:pStyle w:val="Heading2"/>
      </w:pPr>
      <w:r>
        <w:rPr>
          <w:color w:val="1B3A6B"/>
        </w:rPr>
        <w:t>18. Continuous Integration for ML</w:t>
      </w:r>
    </w:p>
    <w:p>
      <w:r>
        <w:rPr/>
        <w:t>CI/CD for ML applies DevOps discipline to the model lifecycle, and it is where "governance by default" (design principle 3) becomes literal: the compliant path is automated so thoroughly that it is the only path.</w:t>
      </w:r>
    </w:p>
    <w:p>
      <w:pPr>
        <w:pStyle w:val="Heading3"/>
      </w:pPr>
      <w:r>
        <w:rPr>
          <w:color w:val="2B5C8A"/>
        </w:rPr>
        <w:t>18.1 The ML CI/CD Pipeline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Automated checks (the gate)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On failure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Data validation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Schema, range, null, distribution checks on incoming data</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Quarantine; alert; block downstream</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Training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Reproducibility captured; experiment logged; training metrics recorded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 fails; not eligible to become a candidate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Model validation (automated tier)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Evaluation suite, fairness/disparate-impact tests, calibration, robustness — run automatically on every candidate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Candidate blocked from registry promotion; returns to experimentation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Security scanning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Dependency, container, and model-artifact security scans; adversarial-robustness screen for exposed models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Blocked from promotion; findings logged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Registry promotion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Documentation completeness (model card), bias-test completion, security-scan pass — verified automatically before any stage transition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Transition rejected; the model cannot advance until the check passes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Deployment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Deployment gated on passing all governance checks; progressive-delivery config enforced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Deployment blocked; no manual override for Tier 1 without board action</w:t>
            </w:r>
          </w:p>
        </w:tc>
      </w:tr>
    </w:tbl>
    <w:p/>
    <w:p>
      <w:pPr>
        <w:pStyle w:val="Heading3"/>
      </w:pPr>
      <w:r>
        <w:rPr>
          <w:color w:val="2B5C8A"/>
        </w:rPr>
        <w:t>18.2 Automated vs. Independent Validation — Not the Same Thing</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A distinction that must not blur.</w:t>
            </w:r>
            <w:r>
              <w:rPr/>
              <w:t xml:space="preserve"> The pipeline's </w:t>
            </w:r>
            <w:r>
              <w:rPr>
                <w:i/>
              </w:rPr>
              <w:t>automated</w:t>
            </w:r>
            <w:r>
              <w:rPr/>
              <w:t xml:space="preserve"> validation (fairness tests, evaluation suites, security scans running on every candidate) is the </w:t>
            </w:r>
            <w:r>
              <w:rPr>
                <w:b/>
              </w:rPr>
              <w:t>first line of defense</w:t>
            </w:r>
            <w:r>
              <w:rPr/>
              <w:t xml:space="preserve"> — it catches the catchable automatically and cheaply, so nothing obviously broken ever reaches a human validator. It is </w:t>
            </w:r>
            <w:r>
              <w:rPr>
                <w:i/>
              </w:rPr>
              <w:t>not</w:t>
            </w:r>
            <w:r>
              <w:rPr/>
              <w:t xml:space="preserve"> a substitute for </w:t>
            </w:r>
            <w:r>
              <w:rPr>
                <w:b/>
              </w:rPr>
              <w:t>Independent Model Validation</w:t>
            </w:r>
            <w:r>
              <w:rPr/>
              <w:t xml:space="preserve"> (the second line, P. Okafor's function), which performs the effective challenge automation cannot: questioning conceptual soundness, probing whether the objective function is appropriate, testing edge cases the developers did not think to test, and analyzing outcomes against the real-world consequence. Automated checks tell you the model passed the tests it was given. Independent validation asks whether those were the right tests, and whether the model is fit for the decision it will actually make. The pipeline makes independent validation </w:t>
            </w:r>
            <w:r>
              <w:rPr>
                <w:i/>
              </w:rPr>
              <w:t>efficient</w:t>
            </w:r>
            <w:r>
              <w:rPr/>
              <w:t xml:space="preserve"> by clearing the routine; it never makes it </w:t>
            </w:r>
            <w:r>
              <w:rPr>
                <w:i/>
              </w:rPr>
              <w:t>unnecessary</w:t>
            </w:r>
            <w:r>
              <w:rPr/>
              <w:t xml:space="preserve">. </w:t>
            </w:r>
          </w:p>
        </w:tc>
      </w:tr>
    </w:tbl>
    <w:p/>
    <w:p>
      <w:pPr>
        <w:pStyle w:val="Heading3"/>
      </w:pPr>
      <w:r>
        <w:rPr>
          <w:color w:val="2B5C8A"/>
        </w:rPr>
        <w:t>18.3 Governance By Default</w:t>
      </w:r>
    </w:p>
    <w:p>
      <w:r>
        <w:rPr/>
        <w:t xml:space="preserve">The payoff of this automation is cultural as much as technical: when every stage transition runs the same checks every time, the team gets </w:t>
      </w:r>
      <w:r>
        <w:rPr>
          <w:color w:val="2B5C8A"/>
        </w:rPr>
        <w:t>governance by default rather than governance by effort</w:t>
      </w:r>
      <w:r>
        <w:rPr/>
        <w:t>. No one has to remember to run the bias test — the model cannot advance without it. No one has to police documentation — an incomplete model card blocks promotion. The compliant path is the path of least resistance, which is the only kind of governance that survives schedule pressure over a 36.5-month program. Governance that depends on heroics fails the first time a deadline and a shortcut meet; governance welded into the pipeline does not.</w:t>
      </w:r>
    </w:p>
    <w:p>
      <w:pPr>
        <w:shd w:val="clear" w:color="auto" w:fill="1B3A6B"/>
        <w:spacing w:before="320" w:after="200"/>
      </w:pPr>
      <w:r>
        <w:rPr>
          <w:b/>
          <w:color w:val="FFFFFF"/>
          <w:sz w:val="22"/>
        </w:rPr>
        <w:t>PART V — INTEGRATION POINTS: WHERE THE LAYERS MEET</w:t>
      </w:r>
    </w:p>
    <w:p>
      <w:r>
        <w:rPr>
          <w:i/>
          <w:color w:val="5B6472"/>
        </w:rPr>
        <w:t>The three layers are only a methodology if they connect cleanly. Most hybrid programs fail not within a layer but at the seams — the handoffs where waterfall governance, agile execution, and the model lifecycle must exchange work without dropping it or deadlocking. This part specifies each seam as an operational procedure: entry criteria, artifacts exchanged, owners, and the failure mode it prevents.</w:t>
      </w:r>
    </w:p>
    <w:p>
      <w:pPr>
        <w:pStyle w:val="Heading2"/>
      </w:pPr>
      <w:r>
        <w:rPr>
          <w:color w:val="1B3A6B"/>
        </w:rPr>
        <w:t>19. JAD-to-Sprint Handoff (Layer 1 → Layer 2)</w:t>
      </w:r>
    </w:p>
    <w:p>
      <w:r>
        <w:rPr>
          <w:b/>
        </w:rPr>
        <w:t>The seam:</w:t>
      </w:r>
      <w:r>
        <w:rPr/>
        <w:t xml:space="preserve"> locked requirements become executable backlog.</w:t>
      </w:r>
    </w:p>
    <w:p>
      <w:r>
        <w:rPr/>
        <w:t xml:space="preserve">Joint Application Design sessions (specified in the </w:t>
      </w:r>
      <w:r>
        <w:rPr>
          <w:color w:val="2B5C8A"/>
        </w:rPr>
        <w:t>AI Governance &amp; JAD Charter</w:t>
      </w:r>
      <w:r>
        <w:rPr/>
        <w:t>) run in Phase 1 with mandatory Legal, Compliance, Enterprise Architecture, Cybersecurity, and business-SME seats. They produce a signed BRD — the locked scope and guardrails. The handoff turns that document into a seeded Product Backlog without losing the guardrails in translation.</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Element</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Entry criteria</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BRD signed by all JAD attendees; Phase 1 gate passed; validation criteria and fairness thresholds defined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Procedure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 Manager decomposes signed requirements into epics and features; team decomposes features into stories and model tasks during Sprint 0; every item traced to its requirement (§10.1)</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Guardrail preservation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Each locked guardrail becomes explicit acceptance criteria on the stories that implement it and is flagged protected in the backlog (§10.2) — the guardrail cannot be silently dropped in decomposition</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Owner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 Manager (accountable); Scrum Master (facilitates Sprint 0); governance liaison (confirms guardrail translation)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Failure prevented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"Requirements-to-backlog drift" — where a signed requirement quietly loses fidelity as it is decomposed, so the built system no longer matches what governance approved</w:t>
            </w:r>
          </w:p>
        </w:tc>
      </w:tr>
    </w:tbl>
    <w:p/>
    <w:p>
      <w:pPr>
        <w:pStyle w:val="Heading2"/>
      </w:pPr>
      <w:r>
        <w:rPr>
          <w:color w:val="1B3A6B"/>
        </w:rPr>
        <w:t>20. Sprint-to-Validation Handoff &amp; Progressive Deployment (Layer 2 → Layer 3 → Production)</w:t>
      </w:r>
    </w:p>
    <w:p>
      <w:r>
        <w:rPr>
          <w:b/>
        </w:rPr>
        <w:t>The seam:</w:t>
      </w:r>
      <w:r>
        <w:rPr/>
        <w:t xml:space="preserve"> a model that is "done" as sprint work becomes a governed production deployment.</w:t>
      </w:r>
    </w:p>
    <w:p>
      <w:r>
        <w:rPr/>
        <w:t>This is the most important seam in the program, because it is where the temptation to ship-because-the-demo-passed is strongest and the consequences of yielding are gravest. It has two parts: the handoff into validation, and the progressive deployment that follows authorization.</w:t>
      </w:r>
    </w:p>
    <w:p>
      <w:pPr>
        <w:pStyle w:val="Heading3"/>
      </w:pPr>
      <w:r>
        <w:rPr>
          <w:color w:val="2B5C8A"/>
        </w:rPr>
        <w:t>20.1 Into Validation</w:t>
      </w:r>
    </w:p>
    <w:p>
      <w:r>
        <w:rPr/>
        <w:t>When a model meets its DoD (§11.2) — trained, evaluated, fairness-tested, model card complete — it enters the Independent Model Validation queue as a Candidate (state 2→3). It has passed Model Risk Triage (§9.1), so the submission is complete. Validation performs effective challenge on its own 5–10 day cadence and issues a report. The sprint team does not wait idle: it continues other backlog work while the model is in validation, because validation latency is a planned lifecycle state, not a team blocker (§12.1).</w:t>
      </w:r>
    </w:p>
    <w:p>
      <w:pPr>
        <w:pStyle w:val="Heading3"/>
      </w:pPr>
      <w:r>
        <w:rPr>
          <w:color w:val="2B5C8A"/>
        </w:rPr>
        <w:t>20.2 Progressive Deployment After Authorization</w:t>
      </w:r>
    </w:p>
    <w:p>
      <w:r>
        <w:rPr/>
        <w:t xml:space="preserve">Once validated and board-authorized (states 4→5), the model does </w:t>
      </w:r>
      <w:r>
        <w:rPr>
          <w:i/>
        </w:rPr>
        <w:t>not</w:t>
      </w:r>
      <w:r>
        <w:rPr/>
        <w:t xml:space="preserve"> go straight to full production. It moves through a governed progressive rollout — the modern standard precisely because </w:t>
      </w:r>
      <w:r>
        <w:rPr>
          <w:color w:val="2B5C8A"/>
        </w:rPr>
        <w:t>pushing a new model to 100% of traffic at once is the highest-risk deployment approach, and progressive methods — feature flags, champion/challenger, gradual rollouts — are the 2026 standard because they make failure recoverable</w:t>
      </w:r>
      <w:r>
        <w:rPr/>
        <w: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happens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Promotion criterion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Shadow</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Model runs against live production traffic; predictions logged and compared to the incumbent/human decision, but </w:t>
            </w:r>
            <w:r>
              <w:rPr>
                <w:i/>
                <w:sz w:val="18"/>
              </w:rPr>
              <w:t>not acted 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Shadow predictions match expected behavior; no anomalous divergence; latency and stability acceptable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Canary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serves a small, controlled fraction of real decisions behind a feature flag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Canary metrics (accuracy, fairness, escalation rate, error rate) meet thresholds on real decisions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Gradual rollout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Traffic share increases in controlled increments, monitored at each step</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Metrics hold at each increment; no threshold breach</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Full production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serves at full scale; hypercare active; continuous monitoring live (§27)</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Stable at full scale for the hypercare window; benefits baseline captured</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safety net that makes speed safe.</w:t>
            </w:r>
            <w:r>
              <w:rPr/>
              <w:t xml:space="preserve"> Throughout shadow and canary, the locked human-review guardrail is fully active — every adverse determination still routes to a licensed reviewer regardless of the model's rollout stage. The progressive ramp is not "gradually trust the model without a net"; it is "gradually shift load while the net stays up and the exit stays open." A feature flag can revert any stage instantly. This is design principle 4 (reversibility over confidence) made concrete: the program never bets that a model is right — it deploys in a way that survives the model being wrong.</w:t>
            </w:r>
          </w:p>
        </w:tc>
      </w:tr>
    </w:tbl>
    <w:p/>
    <w:p>
      <w:pPr>
        <w:pStyle w:val="Heading2"/>
      </w:pPr>
      <w:r>
        <w:rPr>
          <w:color w:val="1B3A6B"/>
        </w:rPr>
        <w:t>21. Phase-Gate Freeze Protocol (Layer 2 ⇄ Layer 1)</w:t>
      </w:r>
    </w:p>
    <w:p>
      <w:r>
        <w:rPr>
          <w:b/>
        </w:rPr>
        <w:t>The seam:</w:t>
      </w:r>
      <w:r>
        <w:rPr/>
        <w:t xml:space="preserve"> the agile layer pauses new commitment so the governance layer can assess a stable picture.</w:t>
      </w:r>
    </w:p>
    <w:p>
      <w:r>
        <w:rPr/>
        <w:t>In the 7 business days before a phase gate, the delivery teams enter a freeze: no new sprint work is started that would change the gate package. Teams use the window for documentation, test completion, and defect remediation — hardening what exists rather than adding to it. This prevents the gate from assessing a moving target and gives the boards a stable, evidenced snapshot to judge.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Element</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Trigger</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T−7 business days before a scheduled phase gate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In scope during freeze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Documentation completion, test finalization, defect remediation, model-card completion, gate-package assembly</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Out of scope during freeze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Starting new features, new model experiments that would alter the gate picture, scope additions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Sprint alignment</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Gates are scheduled to fall on sprint boundaries, so the freeze aligns with a sprint's hardening phase rather than cutting a sprint mid-flight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Failure prevented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"Assessing a moving target" — boards evaluating a picture that changes between package submission and the gate meeting, undermining the integrity of the decision</w:t>
            </w:r>
          </w:p>
        </w:tc>
      </w:tr>
    </w:tbl>
    <w:p/>
    <w:p>
      <w:pPr>
        <w:pStyle w:val="Heading2"/>
      </w:pPr>
      <w:r>
        <w:rPr>
          <w:color w:val="1B3A6B"/>
        </w:rPr>
        <w:t>22. Change Control Within Sprints (Layer 2 → Layer 1)</w:t>
      </w:r>
    </w:p>
    <w:p>
      <w:r>
        <w:rPr>
          <w:b/>
        </w:rPr>
        <w:t>The seam:</w:t>
      </w:r>
      <w:r>
        <w:rPr/>
        <w:t xml:space="preserve"> distinguishing day-to-day agile adaptation from a baseline change that governance must approve.</w:t>
      </w:r>
    </w:p>
    <w:p>
      <w:r>
        <w:rPr/>
        <w:t xml:space="preserve">The Product Manager reprioritizes freely within the baseline; that is agile working as intended and needs no change request. But some sprint-level realities imply a </w:t>
      </w:r>
      <w:r>
        <w:rPr>
          <w:i/>
        </w:rPr>
        <w:t>baseline</w:t>
      </w:r>
      <w:r>
        <w:rPr/>
        <w:t xml:space="preserve"> change, and those must flow to the </w:t>
      </w:r>
      <w:r>
        <w:rPr>
          <w:color w:val="2B5C8A"/>
        </w:rPr>
        <w:t>Change Control Log</w:t>
      </w:r>
      <w:r>
        <w:rPr/>
        <w:t xml:space="preserve"> and the appropriate board. The methodology draws the line precisely so teams neither over-escalate (drowning boards in trivia) nor under-escalate (quietly eroding the baseline).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Sprint-level event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Handled by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Escalates to change control?</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Re-sequencing the backlog; splitting/merging stories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Product Manager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No — within-baseline adaptation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Killing a disproven technical approach, choosing another that meets the same requirement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Team + PM</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 the requirement is unchanged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Dropping or materially weakening a committed (Must) requirement or a guardrail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 board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Yes</w:t>
            </w:r>
            <w:r>
              <w:rPr>
                <w:sz w:val="18"/>
              </w:rPr>
              <w:t xml:space="preserve"> — baseline scope change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forecast showing a committed milestone will slip</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Director → board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Yes</w:t>
            </w:r>
            <w:r>
              <w:rPr>
                <w:sz w:val="18"/>
              </w:rPr>
              <w:t xml:space="preserve"> — schedule baseline change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Work exceeding a budget line or drawing on contingency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 Executive Steering Board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Yes</w:t>
            </w:r>
            <w:r>
              <w:rPr>
                <w:sz w:val="18"/>
              </w:rPr>
              <w:t xml:space="preserve"> — cost baseline change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new model of higher risk tier than the baseline anticipated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Director → AI Governance Board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Yes</w:t>
            </w:r>
            <w:r>
              <w:rPr>
                <w:sz w:val="18"/>
              </w:rPr>
              <w:t xml:space="preserve"> — risk-profile change</w:t>
            </w:r>
          </w:p>
        </w:tc>
      </w:tr>
    </w:tbl>
    <w:p/>
    <w:tbl>
      <w:tblPr>
        <w:tblW w:type="auto" w:w="0"/>
        <w:jc w:val="center"/>
        <w:tblLook w:firstColumn="1" w:firstRow="1" w:lastColumn="0" w:lastRow="0" w:noHBand="0" w:noVBand="1" w:val="04A0"/>
      </w:tblPr>
      <w:tblGrid>
        <w:gridCol w:w="9648"/>
      </w:tblGrid>
      <w:tr>
        <w:tc>
          <w:tcPr>
            <w:tcW w:type="dxa" w:w="9648"/>
            <w:shd w:val="clear" w:color="auto" w:fill="FDF3DF"/>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seam in one sentence:</w:t>
            </w:r>
            <w:r>
              <w:rPr/>
              <w:t xml:space="preserve"> </w:t>
            </w:r>
            <w:r>
              <w:rPr>
                <w:i/>
              </w:rPr>
              <w:t>Change the plan for how you hit the baseline — that is the Product Manager's job. Change the baseline itself — that is change control.</w:t>
            </w:r>
            <w:r>
              <w:rPr/>
              <w:t xml:space="preserve"> The program's ten anticipated issues (legacy-data fragmentation, GenAI cost overrun, a chatbot-liability incident, and so on, in the </w:t>
            </w:r>
            <w:r>
              <w:rPr>
                <w:color w:val="2B5C8A"/>
              </w:rPr>
              <w:t>RAIDD Log</w:t>
            </w:r>
            <w:r>
              <w:rPr/>
              <w:t xml:space="preserve">) are all baseline-changing events by design — each is meant to surface as a real change request, so the program visibly demonstrates governed change rather than a suspiciously frictionless plan. </w:t>
            </w:r>
          </w:p>
        </w:tc>
      </w:tr>
    </w:tbl>
    <w:p/>
    <w:p>
      <w:pPr>
        <w:pStyle w:val="Heading2"/>
      </w:pPr>
      <w:r>
        <w:rPr>
          <w:color w:val="1B3A6B"/>
        </w:rPr>
        <w:t>23. Escalation Across Layers</w:t>
      </w:r>
    </w:p>
    <w:p>
      <w:r>
        <w:rPr>
          <w:b/>
        </w:rPr>
        <w:t>The seam:</w:t>
      </w:r>
      <w:r>
        <w:rPr/>
        <w:t xml:space="preserve"> a fast, unambiguous path for a problem in any layer to reach the level that can resolve it.</w:t>
      </w:r>
    </w:p>
    <w:p>
      <w:r>
        <w:rPr/>
        <w:t xml:space="preserve">Escalation is the safety valve of the whole methodology. Its rule is simple: </w:t>
      </w:r>
      <w:r>
        <w:rPr>
          <w:b/>
        </w:rPr>
        <w:t>escalate to the layer that owns the decision, not up a management chain</w:t>
      </w:r>
      <w:r>
        <w:rPr/>
        <w:t>. A model-risk problem goes to the AI Governance Board even if it surfaced in a sprint; a resource conflict goes to Scrum-of-Scrums even if it looks like a model problem; a scope pressure goes to the Executive Steering Board even if it arrived as a technical constraint.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surfaced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Where it surfaced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Escalates to</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Timeframe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Cross-team dependency / shared-resource conflict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Any sprint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Scrum-of-Scrums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Next session (≤ 3 days) or immediate if blocking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risk / fairness / validation finding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Any layer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Governance Board (via validation queue)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Bi-weekly cadence; immediate for a Critical finding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Architecture / security concern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Any layer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Enterprise Architecture Review Board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Bi-weekly cadence; immediate for a security incident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Baseline change (scope / schedule / cost)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Any layer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Change control → appropriate board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change-control SLA</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model incident (e.g., chatbot-liability event)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monitoring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Incident response → AI Governance Board + Executive Sponsor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Immediate; rollback authority pre-delegated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 sponsor / cross-program conflict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Any layer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Steering Board / Sponsor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 cadence; immediate for a program-threatening issue</w:t>
            </w:r>
          </w:p>
        </w:tc>
      </w:tr>
    </w:tbl>
    <w:p/>
    <w:tbl>
      <w:tblPr>
        <w:tblW w:type="auto" w:w="0"/>
        <w:jc w:val="center"/>
        <w:tblLook w:firstColumn="1" w:firstRow="1" w:lastColumn="0" w:lastRow="0" w:noHBand="0" w:noVBand="1" w:val="04A0"/>
      </w:tblPr>
      <w:tblGrid>
        <w:gridCol w:w="9648"/>
      </w:tblGrid>
      <w:tr>
        <w:tc>
          <w:tcPr>
            <w:tcW w:type="dxa" w:w="9648"/>
            <w:shd w:val="clear" w:color="auto" w:fill="FBEAE8"/>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Pre-delegated rollback authority.</w:t>
            </w:r>
            <w:r>
              <w:rPr/>
              <w:t xml:space="preserve"> One escalation cannot wait for a board: a production model behaving dangerously (a member-facing chatbot producing harmful or legally binding misinformation, an underwriting model showing live disparate impact). For these, rollback authority is </w:t>
            </w:r>
            <w:r>
              <w:rPr>
                <w:i/>
              </w:rPr>
              <w:t>pre-delegated</w:t>
            </w:r>
            <w:r>
              <w:rPr/>
              <w:t xml:space="preserve"> — the Platform Lead and Program Director can revert a model to the prior version or disable it via feature flag immediately, without convening a board, and the board reviews the decision after the fact. Reversibility (design principle 4) is worthless if pulling the lever requires a meeting. The Air-Canada-class chatbot incident the program anticipates (RAIDD issue 3) is exactly the scenario this pre-delegation exists for: stop the harm first, govern the response second. </w:t>
            </w:r>
          </w:p>
        </w:tc>
      </w:tr>
    </w:tbl>
    <w:p/>
    <w:p>
      <w:pPr>
        <w:shd w:val="clear" w:color="auto" w:fill="1B3A6B"/>
        <w:spacing w:before="320" w:after="200"/>
      </w:pPr>
      <w:r>
        <w:rPr>
          <w:b/>
          <w:color w:val="FFFFFF"/>
          <w:sz w:val="22"/>
        </w:rPr>
        <w:t>PART VI — QUALITY &amp; TESTING METHODOLOGY</w:t>
      </w:r>
    </w:p>
    <w:p>
      <w:pPr>
        <w:pStyle w:val="Heading2"/>
      </w:pPr>
      <w:r>
        <w:rPr>
          <w:color w:val="1B3A6B"/>
        </w:rPr>
        <w:t>24. Testing Pyramid</w:t>
      </w:r>
    </w:p>
    <w:p>
      <w:r>
        <w:rPr/>
        <w:t>Quality in a hybrid AI program has two distinct halves: conventional software testing (deterministic — a function either returns the right value or it does not) and AI testing (statistical — a model is right often enough, fair enough, calibrated enough). Both halves run through the layers, and confusing them is a category error that produces either untested models or misapplied determinism.</w:t>
      </w:r>
    </w:p>
    <w:p>
      <w:pPr>
        <w:pStyle w:val="Heading3"/>
      </w:pPr>
      <w:r>
        <w:rPr>
          <w:color w:val="2B5C8A"/>
        </w:rPr>
        <w:t>24.1 The Software Testing Pyramid</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it tests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When it runs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Unit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Individual functions/components in isolation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Every commit (CI)</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Developers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Integration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Components working together; API contracts; end-to-end pipeline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Every merge (CI)</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Developers + QA</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System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The full system against requirements; performance; security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sprint / pre-gate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&amp; Testing team</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Acceptance (UAT)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Real users confirming the system meets business need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Phase 3 pilot; pre-production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team (independent — §26)</w:t>
            </w:r>
          </w:p>
        </w:tc>
      </w:tr>
    </w:tbl>
    <w:p/>
    <w:p>
      <w:r>
        <w:rPr/>
        <w:t>Most testing effort lives at the base (many fast unit tests, fewer slow system tests) — the conventional pyramid. The QA &amp; Testing team (a billable onshore/offshore blend) owns system-level quality; developers own unit and integration within their sprints.</w:t>
      </w:r>
    </w:p>
    <w:p>
      <w:pPr>
        <w:pStyle w:val="Heading2"/>
      </w:pPr>
      <w:r>
        <w:rPr>
          <w:color w:val="1B3A6B"/>
        </w:rPr>
        <w:t>25. AI-Specific Testing</w:t>
      </w:r>
    </w:p>
    <w:p>
      <w:r>
        <w:rPr/>
        <w:t>The AI half of quality has no analog in conventional software testing, and it is where a program that only knows software QA fails silently. A model can pass every unit and integration test — the code works perfectly — while the model itself is unfair, miscalibrated, or brittle. AI-specific testing is a separate, mandatory discipline.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Test class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it checks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Threshold logic</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Accuracy / performance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Precision, recall, F1, AUC on held-out and production-representative data</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Meets the model's defined targets; measured on rare/edge segments, not just the aggregate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Fairness / disparate impact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Outcome parity across protected cohorts; proxy-variable audit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Within the model's fairness threshold (strictest on the Tier-1 underwriting model); a breach blocks advancement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Calibration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Do predicted probabilities match observed frequencies?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Calibration error within tolerance — critical when a score drives a human decision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Robustness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Stability under noisy, adversarial, or out-of-distribution input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Graceful degradation, not silent failure; safe fallback on OOD input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Explainability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Can the model's decision be explained to a reviewer, member, or regulator?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Explanation quality sufficient for the model's tier and audience (highest for decisional models)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Hallucination / grounding</w:t>
            </w:r>
            <w:r>
              <w:rPr>
                <w:sz w:val="18"/>
              </w:rPr>
              <w:t xml:space="preserve"> </w:t>
            </w:r>
            <w:r>
              <w:rPr>
                <w:sz w:val="18"/>
              </w:rPr>
              <w:t>(generative)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For RAG/LLM components: are outputs grounded in retrieved source, and do they escalate on low confidence?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Grounding and escalation behavior meet the member-safety bar (Air-Canada-class liability avoidance)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Why AI testing lives in Layer 3, not Layer 2's pyramid.</w:t>
            </w:r>
            <w:r>
              <w:rPr/>
              <w:t xml:space="preserve"> Software tests answer "did we build the thing right?" — a sprint-level, deterministic question. AI tests answer "is the model fit to make this decision?" — a lifecycle-level, statistical question that feeds independent validation and board authorization. Placing AI testing inside the software pyramid would subordinate a model's fitness-for-decision to a sprint's done-ness, which is precisely the collapse the whole methodology prevents. Accuracy tests run in the sprint (they gate the candidate); the </w:t>
            </w:r>
            <w:r>
              <w:rPr>
                <w:i/>
              </w:rPr>
              <w:t>interpretation</w:t>
            </w:r>
            <w:r>
              <w:rPr/>
              <w:t xml:space="preserve"> of whether a model is fit for its decision belongs to validation and the board. </w:t>
            </w:r>
          </w:p>
        </w:tc>
      </w:tr>
    </w:tbl>
    <w:p/>
    <w:p>
      <w:pPr>
        <w:pStyle w:val="Heading2"/>
      </w:pPr>
      <w:r>
        <w:rPr>
          <w:color w:val="1B3A6B"/>
        </w:rPr>
        <w:t>26. User Acceptance Testing</w:t>
      </w:r>
    </w:p>
    <w:p>
      <w:r>
        <w:rPr/>
        <w:t xml:space="preserve">UAT confirms the system meets real business need with real users before full production. In this program it carries a specific structural feature: the UAT team is </w:t>
      </w:r>
      <w:r>
        <w:rPr>
          <w:b/>
        </w:rPr>
        <w:t>independent of delivery</w:t>
      </w:r>
      <w:r>
        <w:rPr/>
        <w:t>.</w:t>
      </w:r>
    </w:p>
    <w:p>
      <w:pPr>
        <w:pStyle w:val="Heading3"/>
      </w:pPr>
      <w:r>
        <w:rPr>
          <w:color w:val="2B5C8A"/>
        </w:rPr>
        <w:t>26.1 The Independence of UAT</w:t>
      </w:r>
    </w:p>
    <w:p>
      <w:r>
        <w:rPr/>
        <w:t xml:space="preserve">The User Acceptance Testing team (11 people, non-billable, on loan from Operations) reports to its own Operational Testing Manager, independent of the delivery teams. This mirrors the independence logic of model validation (§8.1): acceptance testing performed by the people who built the system is not acceptance testing — it is a demo with a friendly audience. By staffing UAT from Operations (the people who will actually live with the system) and keeping its reporting line separate from delivery, the program gets an honest signal about whether the system works for the humans who must use it. The UAT team's independence is a deliberate control, documented in the </w:t>
      </w:r>
      <w:r>
        <w:rPr>
          <w:color w:val="2B5C8A"/>
        </w:rPr>
        <w:t>Resource Plan</w:t>
      </w:r>
      <w:r>
        <w:rPr/>
        <w:t>, not an org-chart accident.</w:t>
      </w:r>
    </w:p>
    <w:p>
      <w:pPr>
        <w:pStyle w:val="Heading3"/>
      </w:pPr>
      <w:r>
        <w:rPr>
          <w:color w:val="2B5C8A"/>
        </w:rPr>
        <w:t>26.2 UAT in the Phase Structure</w:t>
      </w:r>
    </w:p>
    <w:p>
      <w:pPr>
        <w:pStyle w:val="ListBullet"/>
      </w:pPr>
      <w:r>
        <w:rPr>
          <w:b/>
        </w:rPr>
        <w:t>Phase 3 pilot UAT</w:t>
      </w:r>
      <w:r>
        <w:rPr/>
        <w:t xml:space="preserve"> — a controlled user group exercises the system on real scenarios; the &gt;95% pass rate is a phase-gate criterion. A failing UAT blocks production readiness.</w:t>
      </w:r>
    </w:p>
    <w:p>
      <w:pPr>
        <w:pStyle w:val="ListBullet"/>
      </w:pPr>
      <w:r>
        <w:rPr>
          <w:b/>
        </w:rPr>
        <w:t>Model-in-the-loop UAT</w:t>
      </w:r>
      <w:r>
        <w:rPr/>
        <w:t xml:space="preserve"> — for decisional models, UAT includes the human-review workflow: reviewers exercise the escalation path, confirm the model routes adverse determinations correctly, and validate that the human override actually works. Testing the guardrail is as important as testing the model.</w:t>
      </w:r>
    </w:p>
    <w:p>
      <w:pPr>
        <w:pStyle w:val="ListBullet"/>
      </w:pPr>
      <w:r>
        <w:rPr>
          <w:b/>
        </w:rPr>
        <w:t>Accessibility acceptance</w:t>
      </w:r>
      <w:r>
        <w:rPr/>
        <w:t xml:space="preserve"> — member-facing components meet WCAG 2.1 AA (per the BRD-02 requirements); accessibility is an acceptance criterion, not an afterthought.</w:t>
      </w:r>
    </w:p>
    <w:p>
      <w:pPr>
        <w:shd w:val="clear" w:color="auto" w:fill="1B3A6B"/>
        <w:spacing w:before="320" w:after="200"/>
      </w:pPr>
      <w:r>
        <w:rPr>
          <w:b/>
          <w:color w:val="FFFFFF"/>
          <w:sz w:val="22"/>
        </w:rPr>
        <w:t>PART VII — PRODUCTION OPERATIONS &amp; CONTINUOUS IMPROVEMENT</w:t>
      </w:r>
    </w:p>
    <w:p>
      <w:r>
        <w:rPr>
          <w:i/>
          <w:color w:val="5B6472"/>
        </w:rPr>
        <w:t>Deployment is not the finish line — for an AI system it is the starting line of the longest phase. A model degrades the moment the world it learned from starts to change, and in healthcare the world changes constantly (new procedure codes, shifting utilization, new member populations, regulatory updates). Production operations is where the methodology proves it understands that a model is a living asset requiring continuous care, not a delivered artifact.</w:t>
      </w:r>
    </w:p>
    <w:p>
      <w:pPr>
        <w:pStyle w:val="Heading2"/>
      </w:pPr>
      <w:r>
        <w:rPr>
          <w:color w:val="1B3A6B"/>
        </w:rPr>
        <w:t>27. Production Model Monitoring</w:t>
      </w:r>
    </w:p>
    <w:p>
      <w:r>
        <w:rPr/>
        <w:t xml:space="preserve">Every production model is continuously monitored across four dimensions. Monitoring is not observability-for-its-own-sake; each signal has a threshold, an owner, and a defined action when breached — </w:t>
      </w:r>
      <w:r>
        <w:rPr>
          <w:color w:val="2B5C8A"/>
        </w:rPr>
        <w:t>the NIST AI RMF Measure function's core activity is exactly this: monitoring for bias, drift, and performance degradation and tracking compliance continuously so systems stay reliable and fair as data and context evolve.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Dimension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is watched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Signal of trouble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Action on breach</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Performance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Accuracy, precision/recall, error rate against outcomes as they resolve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Metric decay below threshold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Alert; investigate; retraining trigger (§28)</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Data drift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Input distribution vs. training distribution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Statistical distance exceeds threshold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Alert; assess whether the model's assumptions still hold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Concept drift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The relationship between inputs and correct outputs shifting (the world changed, not just the inputs)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Predicted-vs-actual divergence growing over time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Alert; likely retraining; possible re-validation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Fairness in 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Live disparate-impact across cohorts (fairness is not a one-time pre-launch check)</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Cohort outcome gap exceeds threshold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Alert; escalate to AI Governance Board; possible rollback</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Operational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Latency, throughput, error/availability, escalation rate, cost/token consumption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SLO breach; escalation-rate spike; cost overrun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Ops response; FinOps action for cost (RAIDD issue 2)</w:t>
            </w:r>
          </w:p>
        </w:tc>
      </w:tr>
    </w:tbl>
    <w:p/>
    <w:tbl>
      <w:tblPr>
        <w:tblW w:type="auto" w:w="0"/>
        <w:jc w:val="center"/>
        <w:tblLook w:firstColumn="1" w:firstRow="1" w:lastColumn="0" w:lastRow="0" w:noHBand="0" w:noVBand="1" w:val="04A0"/>
      </w:tblPr>
      <w:tblGrid>
        <w:gridCol w:w="9648"/>
      </w:tblGrid>
      <w:tr>
        <w:tc>
          <w:tcPr>
            <w:tcW w:type="dxa" w:w="9648"/>
            <w:shd w:val="clear" w:color="auto" w:fill="FDF3DF"/>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Fairness is monitored, not certified-once.</w:t>
            </w:r>
            <w:r>
              <w:rPr/>
              <w:t xml:space="preserve"> The most dangerous assumption in AI governance is that a model validated fair at launch stays fair. Concept drift can make a model that was fair on last year's population unfair on this year's. Catalyst monitors fairness </w:t>
            </w:r>
            <w:r>
              <w:rPr>
                <w:i/>
              </w:rPr>
              <w:t>in production, continuously</w:t>
            </w:r>
            <w:r>
              <w:rPr/>
              <w:t xml:space="preserve"> — a live cohort-gap breach on the Tier-1 underwriting model triggers the same escalation as a security incident, because a model quietly drifting into disparate impact is precisely the failure regulators and the public will not forgive. "It passed fairness testing" is a statement about the past; production monitoring is how the program keeps it true in the present. </w:t>
            </w:r>
          </w:p>
        </w:tc>
      </w:tr>
    </w:tbl>
    <w:p/>
    <w:p>
      <w:pPr>
        <w:pStyle w:val="Heading2"/>
      </w:pPr>
      <w:r>
        <w:rPr>
          <w:color w:val="1B3A6B"/>
        </w:rPr>
        <w:t>28. Retraining Triggers &amp; Process</w:t>
      </w:r>
    </w:p>
    <w:p>
      <w:r>
        <w:rPr/>
        <w:t>When monitoring detects decay, the model must be refreshed — but retraining is a governed act, not an automatic overwrite. A model that silently retrains itself into production is an ungoverned model, no matter how good the automation.</w:t>
      </w:r>
    </w:p>
    <w:p>
      <w:pPr>
        <w:pStyle w:val="Heading3"/>
      </w:pPr>
      <w:r>
        <w:rPr>
          <w:color w:val="2B5C8A"/>
        </w:rPr>
        <w:t>28.1 Retraining Triggers</w:t>
      </w:r>
    </w:p>
    <w:p>
      <w:pPr>
        <w:pStyle w:val="ListBullet"/>
      </w:pPr>
      <w:r>
        <w:rPr>
          <w:b/>
        </w:rPr>
        <w:t>Performance decay</w:t>
      </w:r>
      <w:r>
        <w:rPr/>
        <w:t xml:space="preserve"> — accuracy/error crosses its threshold (the most common trigger).</w:t>
      </w:r>
    </w:p>
    <w:p>
      <w:pPr>
        <w:pStyle w:val="ListBullet"/>
      </w:pPr>
      <w:r>
        <w:rPr>
          <w:b/>
        </w:rPr>
        <w:t>Drift</w:t>
      </w:r>
      <w:r>
        <w:rPr/>
        <w:t xml:space="preserve"> — data or concept drift exceeds tolerance, signaling the model's world has moved.</w:t>
      </w:r>
    </w:p>
    <w:p>
      <w:pPr>
        <w:pStyle w:val="ListBullet"/>
      </w:pPr>
      <w:r>
        <w:rPr>
          <w:b/>
        </w:rPr>
        <w:t>Fairness breach</w:t>
      </w:r>
      <w:r>
        <w:rPr/>
        <w:t xml:space="preserve"> — a live disparate-impact signal (highest-priority trigger; may pair with rollback).</w:t>
      </w:r>
    </w:p>
    <w:p>
      <w:pPr>
        <w:pStyle w:val="ListBullet"/>
      </w:pPr>
      <w:r>
        <w:rPr>
          <w:b/>
        </w:rPr>
        <w:t>Scheduled review</w:t>
      </w:r>
      <w:r>
        <w:rPr/>
        <w:t xml:space="preserve"> — tier-based cadence (Tier 1 most frequent) catches slow decay before a threshold breach.</w:t>
      </w:r>
    </w:p>
    <w:p>
      <w:pPr>
        <w:pStyle w:val="ListBullet"/>
      </w:pPr>
      <w:r>
        <w:rPr>
          <w:b/>
        </w:rPr>
        <w:t>External change</w:t>
      </w:r>
      <w:r>
        <w:rPr/>
        <w:t xml:space="preserve"> — a new regulation, a new procedure-code set, a major population shift, or a policy change that invalidates prior assumptions.</w:t>
      </w:r>
    </w:p>
    <w:p>
      <w:pPr>
        <w:pStyle w:val="Heading3"/>
      </w:pPr>
      <w:r>
        <w:rPr>
          <w:color w:val="2B5C8A"/>
        </w:rPr>
        <w:t>28.2 The Governed Retraining Loop</w:t>
      </w:r>
    </w:p>
    <w:p>
      <w:r>
        <w:rPr/>
        <w:t>A retraining event is not a shortcut back to production — it re-enters the lifecycle: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Step</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happens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Governance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1. Trigger &amp; diagnose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Monitoring fires; team diagnoses root cause (drift? data quality? concept change?)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Logged; root cause recorded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 Retrain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New model version trained on refreshed, validated data; full experiment discipline (§15)</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Reproducible; experiment logged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3. Re-evaluate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Full evaluation + fairness suite on the new version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Automated first-line checks (§18)</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 Re-validate (proportionate)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validation — depth scaled to the change: a minor data refresh gets lighter review; a material change or a fairness-triggered retrain gets full re-validation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Model Validation (second line)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5. Re-authorize &amp; progressive redeploy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Board re-authorizes; new version rolls out through shadow→canary→gradual (§20)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AI Governance Board; champion/challenger against incumbent</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Champion / challenger.</w:t>
            </w:r>
            <w:r>
              <w:rPr/>
              <w:t xml:space="preserve"> A retrained model does not simply replace its predecessor. It runs as a </w:t>
            </w:r>
            <w:r>
              <w:rPr>
                <w:i/>
              </w:rPr>
              <w:t>challenger</w:t>
            </w:r>
            <w:r>
              <w:rPr/>
              <w:t xml:space="preserve"> against the </w:t>
            </w:r>
            <w:r>
              <w:rPr>
                <w:i/>
              </w:rPr>
              <w:t>champion</w:t>
            </w:r>
            <w:r>
              <w:rPr/>
              <w:t xml:space="preserve"> (the incumbent) — both scored on live traffic until the challenger demonstrably outperforms on the metrics that matter, at which point it is promoted. This makes retraining safe: a retrain that turns out worse than the model it was meant to fix never takes over, because it never wins the comparison. The feedback loop closes without ever betting production on an unproven refresh. </w:t>
            </w:r>
          </w:p>
        </w:tc>
      </w:tr>
    </w:tbl>
    <w:p/>
    <w:tbl>
      <w:tblPr>
        <w:tblW w:type="auto" w:w="0"/>
        <w:jc w:val="center"/>
        <w:tblLook w:firstColumn="1" w:firstRow="1" w:lastColumn="0" w:lastRow="0" w:noHBand="0" w:noVBand="1" w:val="04A0"/>
      </w:tblPr>
      <w:tblGrid>
        <w:gridCol w:w="9648"/>
      </w:tblGrid>
      <w:tr>
        <w:tc>
          <w:tcPr>
            <w:tcW w:type="dxa" w:w="9648"/>
            <w:shd w:val="clear" w:color="auto" w:fill="FBEAE8"/>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NIST Manage→Map loop, operationalized.</w:t>
            </w:r>
            <w:r>
              <w:rPr/>
              <w:t xml:space="preserve"> The NIST AI RMF's defining feature is that risk management is continuous, not one-shot — its Manage function loops back to Map when context changes (a new use case, new data source, or new regulation), rather than treating the system as finished at launch. Retraining triggered by external change is exactly this loop in practice: a regulatory or population shift is a context change that sends the model back through Map/Measure/Manage rather than leaving it running on stale assumptions. A program whose models never re-enter validation after launch is running the "paperwork without practice" anti-pattern — Govern and Map done once, Measure quietly dropped. Catalyst's retraining loop is the mechanism that keeps Measure and Manage alive for the model's whole life. </w:t>
            </w:r>
          </w:p>
        </w:tc>
      </w:tr>
    </w:tbl>
    <w:p/>
    <w:p>
      <w:pPr>
        <w:pStyle w:val="Heading2"/>
      </w:pPr>
      <w:r>
        <w:rPr>
          <w:color w:val="1B3A6B"/>
        </w:rPr>
        <w:t>29. Retrospectives &amp; Process Improvement</w:t>
      </w:r>
    </w:p>
    <w:p>
      <w:r>
        <w:rPr/>
        <w:t>The methodology improves itself through two feedback cadences operating at different altitudes.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Altitude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Improves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Sprint Retrospective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Team, every sprint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Team-level process: ceremonies, estimation, blockers, collaboration. One or two committed improvements per sprint.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Phase-Gate Lessons-Learned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every gate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Program-level process: what the phase taught about the methodology itself, board process, cross-team coordination, the model lifecycle. Feeds updates to this guide.</w:t>
            </w:r>
          </w:p>
        </w:tc>
      </w:tr>
    </w:tbl>
    <w:p/>
    <w:p>
      <w:r>
        <w:rPr/>
        <w:t>Sprint retrospectives roll patterns up to the program level via the PMO-level agile coach: when three teams hit the same blocker, that is not three team problems but one program problem, and it is fixed at the program level. The phase-gate lessons-learned is where the methodology is deliberately allowed to evolve — a hybrid model that cannot learn from its own execution over 36.5 months will calcify into the very rigidity it was designed to avoid. This guide is a living document; the lessons-learned cadence is how it stays alive.</w:t>
      </w:r>
    </w:p>
    <w:p>
      <w:pPr>
        <w:shd w:val="clear" w:color="auto" w:fill="1B3A6B"/>
        <w:spacing w:before="320" w:after="200"/>
      </w:pPr>
      <w:r>
        <w:rPr>
          <w:b/>
          <w:color w:val="FFFFFF"/>
          <w:sz w:val="22"/>
        </w:rPr>
        <w:t>PART VIII — ROLES IN THE HYBRID MODEL</w:t>
      </w:r>
    </w:p>
    <w:p>
      <w:r>
        <w:rPr>
          <w:i/>
          <w:color w:val="5B6472"/>
        </w:rPr>
        <w:t xml:space="preserve">A hybrid methodology asks people to work in two paradigms at once, and roles designed for one paradigm break in the seam. This part specifies how each family of role adapts — what changes, what does not, and where the genuine difficulty lives. The full named roster and reporting structure are in the </w:t>
      </w:r>
      <w:r>
        <w:rPr>
          <w:i/>
          <w:color w:val="2B5C8A"/>
        </w:rPr>
        <w:t>Resource Plan</w:t>
      </w:r>
      <w:r>
        <w:rPr>
          <w:i/>
          <w:color w:val="5B6472"/>
        </w:rPr>
        <w:t xml:space="preserve"> and </w:t>
      </w:r>
      <w:r>
        <w:rPr>
          <w:i/>
          <w:color w:val="2B5C8A"/>
        </w:rPr>
        <w:t>Org Chart</w:t>
      </w:r>
      <w:r>
        <w:rPr>
          <w:i/>
          <w:color w:val="5B6472"/>
        </w:rPr>
        <w:t xml:space="preserve">; this part is about the </w:t>
      </w:r>
      <w:r>
        <w:rPr>
          <w:i/>
          <w:color w:val="5B6472"/>
        </w:rPr>
        <w:t>behavior</w:t>
      </w:r>
      <w:r>
        <w:rPr>
          <w:i/>
          <w:color w:val="5B6472"/>
        </w:rPr>
        <w:t xml:space="preserve"> each role must adopt for the hybrid to work.</w:t>
      </w:r>
    </w:p>
    <w:p>
      <w:pPr>
        <w:pStyle w:val="Heading2"/>
      </w:pPr>
      <w:r>
        <w:rPr>
          <w:color w:val="1B3A6B"/>
        </w:rPr>
        <w:t>30. How Traditional PM Roles Adapt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Traditional behavior</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Hybrid adaptation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Program Director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Owns the plan; drives to the plan; controls scope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Owns the </w:t>
            </w:r>
            <w:r>
              <w:rPr>
                <w:i/>
                <w:sz w:val="18"/>
              </w:rPr>
              <w:t>baselines and gates</w:t>
            </w:r>
            <w:r>
              <w:rPr>
                <w:sz w:val="18"/>
              </w:rPr>
              <w:t>, not the sprint plan. Synchronizes waterfall planning with agile execution and acts as the single funnel through which risk, KPIs, budget, and compliance flow between C-level directives and sprint-level work. Coordinates 25 teams via dotted-line authority — influence and orchestration, not command.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PMO Lead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Maintains the master schedule and status reports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Maintains the governance artifacts (gate records, RAIDD, change log) </w:t>
            </w:r>
            <w:r>
              <w:rPr>
                <w:i/>
                <w:sz w:val="18"/>
              </w:rPr>
              <w:t>and</w:t>
            </w:r>
            <w:r>
              <w:rPr>
                <w:sz w:val="18"/>
              </w:rPr>
              <w:t xml:space="preserve"> hosts the program-level agile coaching that keeps sprint practice consistent across teams. Bridges the two paradigms' tooling.</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Program Finance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Tracks budget vs. actual on a fixed plan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Tracks against phase-gated tranches and manages the new-to-AI cost dynamics: variable GenAI/token spend and FinOps guardrails (RAIDD issue 2) that a fixed-scope software budget never had to model.</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Team Leads (Functional/Operational Managers)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Manage their team's deliverables directly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Hold the real solid-line authority over their people (they are the ACME dept heads / Pulaski engagement managers), while the Program Director coordinates across them via dotted line. Deliver through sprints, report up through gates.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The dotted line is the methodology.</w:t>
            </w:r>
            <w:r>
              <w:rPr/>
              <w:t xml:space="preserve"> The Program Director's authority over the 25 teams is deliberately a dotted line (matrixed/advisory), while the solid line runs from each team's functional manager to its people, and from the Executive Board to the Program Director. This is not weak authority — it is the </w:t>
            </w:r>
            <w:r>
              <w:rPr>
                <w:i/>
              </w:rPr>
              <w:t>correct</w:t>
            </w:r>
            <w:r>
              <w:rPr/>
              <w:t xml:space="preserve"> authority for a hybrid: the program orchestrates and governs; the functional managers manage; the sprint teams execute. A Program Director who tries to convert the dotted line into command re-creates the top-down control the agile layer exists to escape, and the hybrid collapses back toward water-scrum-fall. </w:t>
            </w:r>
          </w:p>
        </w:tc>
      </w:tr>
    </w:tbl>
    <w:p/>
    <w:p>
      <w:pPr>
        <w:pStyle w:val="Heading2"/>
      </w:pPr>
      <w:r>
        <w:rPr>
          <w:color w:val="1B3A6B"/>
        </w:rPr>
        <w:t>31. How Agile Roles Adapt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Pure-agile behavior</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Hybrid adaptation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Product Manager</w:t>
            </w:r>
            <w:r>
              <w:rPr>
                <w:sz w:val="18"/>
              </w:rPr>
              <w:t xml:space="preserve"> (Product Owner)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Unilateral authority over scope and priority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Full authority over </w:t>
            </w:r>
            <w:r>
              <w:rPr>
                <w:i/>
                <w:sz w:val="18"/>
              </w:rPr>
              <w:t>sequencing and decomposition within the baseline</w:t>
            </w:r>
            <w:r>
              <w:rPr>
                <w:sz w:val="18"/>
              </w:rPr>
              <w:t>; scope changes escalate to change control. Owns the backlog, protects guardrail work from deprioritization, and holds the JAD-to-sprint fidelity.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Scrum Master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Serves one team; removes blockers; shields from outside interference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Runs the team's ceremonies and removes blockers </w:t>
            </w:r>
            <w:r>
              <w:rPr>
                <w:i/>
                <w:sz w:val="18"/>
              </w:rPr>
              <w:t>and</w:t>
            </w:r>
            <w:r>
              <w:rPr>
                <w:sz w:val="18"/>
              </w:rPr>
              <w:t xml:space="preserve"> participates in Scrum-of-Scrums, surfacing cross-team dependencies rather than shielding the team from the program. The shield is permeable by design.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Delivery Team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Self-organizing; ships the increment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Self-organizing within the sprint; plans around the external validation dependency; produces validation-ready model packages, not just working demos. Owns "done as sprint work," not "authorized for production."</w:t>
            </w:r>
          </w:p>
        </w:tc>
      </w:tr>
    </w:tbl>
    <w:p/>
    <w:p>
      <w:r>
        <w:rPr/>
        <w:t xml:space="preserve">The recurring theme: agile roles keep their autonomy </w:t>
      </w:r>
      <w:r>
        <w:rPr>
          <w:i/>
        </w:rPr>
        <w:t>inside the baseline</w:t>
      </w:r>
      <w:r>
        <w:rPr/>
        <w:t xml:space="preserve"> and gain a new obligation to interface cleanly with the governance and model-lifecycle layers. The autonomy is real (that is what keeps the sprints real); the interfaces are mandatory (that is what keeps the program governed).</w:t>
      </w:r>
    </w:p>
    <w:p>
      <w:pPr>
        <w:pStyle w:val="Heading2"/>
      </w:pPr>
      <w:r>
        <w:rPr>
          <w:color w:val="1B3A6B"/>
        </w:rPr>
        <w:t>32. AI-Specific Roles</w:t>
      </w:r>
    </w:p>
    <w:p>
      <w:r>
        <w:rPr/>
        <w:t>Three role families have no equivalent in a conventional program and are the reason Layer 3 can function.</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 family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Line of defense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ML Engineering leads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Model experimentation, training, evaluation, the model card, and the candidate package. The first hands on the model.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First line (build controls in)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Data Engineering / Platform</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pipelines, feature store, model registry, CI/CD-for-ML, monitoring, and the progressive-delivery machinery. The rails Layer 3 runs 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First line (enabling controls)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Independent Model Validation</w:t>
            </w:r>
            <w:r>
              <w:rPr>
                <w:sz w:val="18"/>
              </w:rPr>
              <w:t xml:space="preserve"> (P. Okafor)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Effective challenge: conceptual soundness, outcomes analysis, ongoing assessment of fitness-for-purpose. Deliberately separate from delivery.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Second line</w:t>
            </w:r>
            <w:r>
              <w:rPr>
                <w:sz w:val="18"/>
              </w:rPr>
              <w:t xml:space="preserve"> (independent challenge)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AI Governance &amp; CoE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Standards, model inventory, governance tooling, model-risk register, the governance liaisons in Model Risk Triage, shadow-AI hunting.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First-line enablement + governance orchestration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Internal Audit</w:t>
            </w:r>
            <w:r>
              <w:rPr>
                <w:sz w:val="18"/>
              </w:rPr>
              <w:t xml:space="preserve"> (ACME's existing function)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Independent assurance that the whole model-risk framework is being followed.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Third line</w:t>
            </w:r>
            <w:r>
              <w:rPr>
                <w:sz w:val="18"/>
              </w:rPr>
              <w:t xml:space="preserve"> (assurance)</w:t>
            </w:r>
          </w:p>
        </w:tc>
      </w:tr>
    </w:tbl>
    <w:p/>
    <w:tbl>
      <w:tblPr>
        <w:tblW w:type="auto" w:w="0"/>
        <w:jc w:val="center"/>
        <w:tblLook w:firstColumn="1" w:firstRow="1" w:lastColumn="0" w:lastRow="0" w:noHBand="0" w:noVBand="1" w:val="04A0"/>
      </w:tblPr>
      <w:tblGrid>
        <w:gridCol w:w="9648"/>
      </w:tblGrid>
      <w:tr>
        <w:tc>
          <w:tcPr>
            <w:tcW w:type="dxa" w:w="9648"/>
            <w:shd w:val="clear" w:color="auto" w:fill="FBEAE8"/>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Three lines of defense, mapped honestly.</w:t>
            </w:r>
            <w:r>
              <w:rPr/>
              <w:t xml:space="preserve"> Model-risk guidance (the SR 11-7 lineage, applied to AI because a model is any quantitative method turning inputs into estimates — which covers a gradient-boosted scorecard and an LLM alike) expects three lines: developers who build controls in, independent validation with the standing to challenge, and internal audit providing assurance. Catalyst implements this precisely: the delivery teams and CoE are the first line, Independent Model Validation is the deliberately-separate second line (its independence is structural, not nominal — it does not report through delivery), and ACME's Internal Audit is the third. The program's locked "two-line-of-defense" language refers to the two lines it </w:t>
            </w:r>
            <w:r>
              <w:rPr>
                <w:i/>
              </w:rPr>
              <w:t>staffs directly</w:t>
            </w:r>
            <w:r>
              <w:rPr/>
              <w:t xml:space="preserve"> (delivery+CoE, and validation); the third line is ACME's standing audit function. Effective challenge with real independence is the single control that most distinguishes a governed AI program from a hopeful one. </w:t>
            </w:r>
          </w:p>
        </w:tc>
      </w:tr>
    </w:tbl>
    <w:p/>
    <w:p>
      <w:pPr>
        <w:pStyle w:val="Heading2"/>
      </w:pPr>
      <w:r>
        <w:rPr>
          <w:color w:val="1B3A6B"/>
        </w:rPr>
        <w:t>33. The Program Director's Dual-Method Challenge</w:t>
      </w:r>
    </w:p>
    <w:p>
      <w:r>
        <w:rPr/>
        <w:t>The role that carries the entire hybrid on its back is the Program Director's, because it is the only role that must live fully in both paradigms simultaneously — accountable to boards for waterfall predictability and to teams for agile autonomy, at the same time, about the same work.</w:t>
      </w:r>
    </w:p>
    <w:p>
      <w:pPr>
        <w:pStyle w:val="Heading3"/>
      </w:pPr>
      <w:r>
        <w:rPr>
          <w:color w:val="2B5C8A"/>
        </w:rPr>
        <w:t>33.1 The Four Tensions the Director Holds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Tension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The pull from Layer 1</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The pull from Layer 2/3</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How the Director holds it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Predictability vs. adaptation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Boards want committed dates and scope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Teams need to adapt as models reveal their behavior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xml:space="preserve">Commit to </w:t>
            </w:r>
            <w:r>
              <w:rPr>
                <w:i/>
                <w:sz w:val="18"/>
              </w:rPr>
              <w:t>baselines and gates</w:t>
            </w:r>
            <w:r>
              <w:rPr>
                <w:sz w:val="18"/>
              </w:rPr>
              <w:t xml:space="preserve">; give teams freedom </w:t>
            </w:r>
            <w:r>
              <w:rPr>
                <w:i/>
                <w:sz w:val="18"/>
              </w:rPr>
              <w:t>within</w:t>
            </w:r>
            <w:r>
              <w:rPr>
                <w:sz w:val="18"/>
              </w:rPr>
              <w:t xml:space="preserve"> them; route baseline changes through change control honestly and early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Control vs. autonomy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Governance wants sign-off on decisions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Agile wants teams to self-organize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Delegated authority with thresholds: teams free below the line, boards engaged above it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Documentation vs. velocity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Audit needs the paper trail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Teams want to build, not write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Governance-by-default automation: the paper trail is generated by the pipeline, not by teams stopping to document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Speed vs. safety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Competitive pressure wants deployment now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risk wants full validation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Never compress a validation gate; achieve speed through parallelism and automation, not by skipping challenge</w:t>
            </w:r>
          </w:p>
        </w:tc>
      </w:tr>
    </w:tbl>
    <w:p/>
    <w:p>
      <w:pPr>
        <w:pStyle w:val="Heading3"/>
      </w:pPr>
      <w:r>
        <w:rPr>
          <w:color w:val="2B5C8A"/>
        </w:rPr>
        <w:t>33.2 What Makes This Role Hard, Stated Honestly</w:t>
      </w:r>
    </w:p>
    <w:p>
      <w:r>
        <w:rPr/>
        <w:t xml:space="preserve">The difficulty is not any single decision — it is that the Director must be </w:t>
      </w:r>
      <w:r>
        <w:rPr>
          <w:i/>
        </w:rPr>
        <w:t>fluent in both languages and loyal to neither exclusively</w:t>
      </w:r>
      <w:r>
        <w:rPr/>
        <w:t xml:space="preserve">. A Director who is fundamentally a waterfall PM will strangle the agile layer into water-scrum-fall's fake sprints. A Director who is fundamentally an agile coach will let governance become the theater the program cannot afford in a regulated domain. The role demands someone who can sit in a board gate defending a phase package with waterfall rigor in the morning, run a Scrum-of-Scrums unblocking teams with agile fluency in the afternoon, and — this is the hard part — </w:t>
      </w:r>
      <w:r>
        <w:rPr>
          <w:i/>
        </w:rPr>
        <w:t>know which mode each situation actually calls for</w:t>
      </w:r>
      <w:r>
        <w:rPr/>
        <w:t>. That judgment, exercised hundreds of times across 36.5 months, is what the methodology cannot script and what ultimately makes the hybrid work or fail. The structures in this guide reduce how often that judgment is needed and make the easy calls automatic; they do not eliminate the need for it. A hybrid methodology is finally only as good as the person holding its center.</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Closing synthesis.</w:t>
            </w:r>
            <w:r>
              <w:rPr/>
              <w:t xml:space="preserve"> Project Catalyst does not choose between waterfall and agile, and it does not water them down into a compromise. It runs three full-strength systems — phase-gated governance for the decisions where risk is accepted, agile sprints for the work where behavior is discovered, and a governed model lifecycle for the AI that behaves like nothing conventional software ever did — and it welds them together at named, operational seams. The seams are where most hybrids fail and where this one invests the most care. In regulated healthcare AI, this is not one option among several. Pure waterfall discovers a model's real behavior too late to act; pure agile has nowhere to put the auditable sign-offs the law requires. The hybrid is the only structure in which a program can move at the speed the competition demands and produce the governance a regulator will accept — which is the entire wager Project Catalyst is built to win.</w:t>
            </w:r>
          </w:p>
        </w:tc>
      </w:tr>
    </w:tbl>
    <w:p/>
    <w:p>
      <w:pPr>
        <w:spacing w:before="280"/>
      </w:pPr>
      <w:r>
        <w:rPr>
          <w:i/>
          <w:color w:val="5B6472"/>
          <w:sz w:val="16"/>
        </w:rPr>
        <w:t>Illustrative program data — created to demonstrate large-scale AI program management and delivery-methodology practice. Project Catalyst, ACME Highland Health, and Pulaski Advisory Group are fictional. Methodology grounded in current (2026) industry practice: NIST AI RMF, ISO/IEC 42001, MLOps lifecycle governance, model-risk-management (SR 11-7 lineage) three-lines-of-defense, and hybrid delivery frameworks.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