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5F8E"/>
          <w:sz w:val="16"/>
        </w:rPr>
        <w:t>TECHNICAL OPERATIONS &amp; QUALITY · VITALIS THERAPEUTICS INC.</w:t>
      </w:r>
    </w:p>
    <w:p>
      <w:r>
        <w:rPr>
          <w:b/>
          <w:color w:val="12304A"/>
          <w:sz w:val="44"/>
        </w:rPr>
        <w:t>Process Validation Plan</w:t>
      </w:r>
    </w:p>
    <w:p>
      <w:r>
        <w:rPr>
          <w:i/>
          <w:color w:val="6B7280"/>
          <w:sz w:val="17"/>
        </w:rPr>
        <w:t>Vitalis Therapeutics Inc. · VitaFlow (VTX-401) · Process Validation Plan · status 15 October 2026. Fictional program.</w:t>
      </w:r>
    </w:p>
    <w:p/>
    <w:p>
      <w:r>
        <w:t>Vitalis Therapeutics Inc. — Process validation for VitaFlow (VTX-401): the three-stage lifecycle, critical process parameters and the attributes they drive, the 3-batch PPQ campaign scheduled Q1–Q2 2027, failure modes, and the evidence an inspector will examine before approval.</w:t>
      </w:r>
    </w:p>
    <w:p>
      <w:pPr>
        <w:spacing w:before="320"/>
      </w:pPr>
      <w:r>
        <w:rPr>
          <w:b/>
          <w:color w:val="12304A"/>
          <w:sz w:val="28"/>
        </w:rPr>
        <w:t>1. You Cannot Test Quality Into a Product</w:t>
      </w:r>
    </w:p>
    <w:p>
      <w:r>
        <w:t>This is the idea the whole discipline rests on, and it is worth stating plainly before any mechanics.</w:t>
      </w:r>
    </w:p>
    <w:p>
      <w:r>
        <w:t>A finished batch is tested against specification before release. But testing samples a tiny fraction of the units, destroys what it samples, and can only detect what it is designed to look for. If a process is capable of producing a bad batch, release testing will eventually let one through — not because the testing is poor, but because sampling is sampling.</w:t>
      </w:r>
    </w:p>
    <w:p>
      <w:pPr>
        <w:spacing w:before="120"/>
        <w:ind w:left="360"/>
      </w:pPr>
      <w:r>
        <w:rPr>
          <w:i/>
          <w:color w:val="12304A"/>
          <w:sz w:val="20"/>
        </w:rPr>
        <w:t>So quality is built in and then demonstrated. Validation is the evidence that the process — the equipment, the parameters, the people, the facility — reliably produces conforming product every time, so that release testing confirms an expected outcome rather than discovering an unknown one.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practical consequence for a program manager: validation is not a quality-control activity that happens near the end. It is a body of evidence assembled across years, and it gates the filing independently of whether the drug works.</w:t>
      </w:r>
    </w:p>
    <w:p>
      <w:pPr>
        <w:spacing w:before="320"/>
      </w:pPr>
      <w:r>
        <w:rPr>
          <w:b/>
          <w:color w:val="12304A"/>
          <w:sz w:val="28"/>
        </w:rPr>
        <w:t>2. The Three Stages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r>
              <w:rPr>
                <w:b/>
                <w:sz w:val="17"/>
              </w:rPr>
              <w:t>Stage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Status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When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What it establishes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Stage 1 — Process Design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complete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2024–2026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Define the commercial process from development knowledge. Identify critical process parameters, establish the design space, and understand which variables move which quality attributes.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Stage 2 — Process Qualification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scheduled Q1–Q2 2027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PPQ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Demonstrate that the commercial-scale process, at the commercial site, with commercial equipment and trained personnel, reproducibly produces conforming product.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Stage 3 — Continued Process Verification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post-approval, ongoing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life of product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Confirm the process remains in a state of control. Statistical trending of parameters and attributes for as long as the product is marketed.</w:t>
            </w:r>
          </w:p>
        </w:tc>
      </w:tr>
    </w:tbl>
    <w:p/>
    <w:p>
      <w:r>
        <w:t>The lifecycle framing matters. An older model treated validation as an event — three batches, a report, done. The current model treats it as continuous: understand the process, demonstrate it, then keep confirming it for as long as the product is on the market.</w:t>
      </w:r>
    </w:p>
    <w:p>
      <w:pPr>
        <w:spacing w:before="120"/>
        <w:ind w:left="360"/>
      </w:pPr>
      <w:r>
        <w:rPr>
          <w:i/>
          <w:color w:val="12304A"/>
          <w:sz w:val="20"/>
        </w:rPr>
        <w:t>Stage 3 is the one that surprises people from other industries. Validation does not conclude at launch. A commercial process is statistically trended for the life of the product, and drift detected five years after approval is a regulatory matter requiring investigation and potentially notification — not a manufacturing curiosity to be quietly corrected.</w:t>
      </w:r>
    </w:p>
    <w:p>
      <w:pPr>
        <w:spacing w:before="320"/>
      </w:pPr>
      <w:r>
        <w:rPr>
          <w:b/>
          <w:color w:val="12304A"/>
          <w:sz w:val="28"/>
        </w:rPr>
        <w:t>3. What Is Controlled Versus What Results</w:t>
      </w:r>
    </w:p>
    <w:p>
      <w:r>
        <w:t>Two categories of variable, and confusing them is a common error.</w:t>
      </w:r>
    </w:p>
    <w:p>
      <w:pPr>
        <w:pStyle w:val="ListBullet"/>
      </w:pPr>
      <w:r>
        <w:t>A critical quality attribute (CQA) is a property the product must have — purity, assay, sterility. It is an outcome.</w:t>
      </w:r>
    </w:p>
    <w:p>
      <w:pPr>
        <w:pStyle w:val="ListBullet"/>
      </w:pPr>
      <w:r>
        <w:t>A critical process parameter (CPP) is something the manufacturer sets and holds — temperature, time, pH. It is an input.</w:t>
      </w:r>
    </w:p>
    <w:p>
      <w:r>
        <w:t>Stage 1 establishes which inputs move which outcomes, and by how much. That relationship is the design space.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r>
              <w:rPr>
                <w:b/>
                <w:sz w:val="17"/>
              </w:rPr>
              <w:t>Critical process parameter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Control range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Attribute it drives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Note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Reaction temperature, acylation step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±2°C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Purity / related substances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Excursion drives impurity formation directly.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Reaction time, acylation step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±15 min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Purity / assay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pH, final formulation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±0.2 units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Aggregation, stability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The single most sensitive parameter in the drug product process.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Filtration flux rate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defined range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Sterility assurance, aggregation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Fill volume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±2%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Deliverable dose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Device performance depends on it.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Lyophilization not applicable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—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—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Aqueous solution product; no lyophilization step.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Read the pH row. A control range of ±0.2 units on final formulation pH sounds trivially tight until you consider what it protects: aggregation, which affects immunogenicity, which is a safety attribute of a parenteral peptide. Nobody sets a range that narrow for elegance. It is narrow because Stage 1 work showed that outside it, a quality attribute the patient depends on starts to move.</w:t>
      </w:r>
    </w:p>
    <w:p>
      <w:pPr>
        <w:spacing w:before="320"/>
      </w:pPr>
      <w:r>
        <w:rPr>
          <w:b/>
          <w:color w:val="12304A"/>
          <w:sz w:val="28"/>
        </w:rPr>
        <w:t>4. Qualifying Everything the Process Runs On</w:t>
      </w:r>
    </w:p>
    <w:p>
      <w:r>
        <w:t>A validated process running on unqualified equipment is not validated. Qualification proceeds in a defined sequence, and each stage answers a different question.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  <w:sz w:val="17"/>
              </w:rPr>
              <w:t>Stage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Question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Evidence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DQ — Design Qualification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Is this equipment fit for the intended use?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Specification against user requirements, before purchase.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IQ — Installation Qualification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Was it installed as specified?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As-built drawings, materials of construction, calibration certificates, utility connections.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OQ — Operational Qualification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Does it operate across its intended range?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Challenge at the limits of each operating parameter, empty of product.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PQ — Performance Qualification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Does it perform with actual product under routine conditions?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Product or product-simulating runs at target conditions.</w:t>
            </w:r>
          </w:p>
        </w:tc>
      </w:tr>
    </w:tbl>
    <w:p/>
    <w:p>
      <w:r>
        <w:t>Utilities carry the same obligation and are easier to overlook: water for injection, clean steam, compressed gases and HVAC are all qualified, monitored and trended. A parenteral facility's environmental monitoring program is continuous rather than periodic.</w:t>
      </w:r>
    </w:p>
    <w:p>
      <w:pPr>
        <w:spacing w:before="120"/>
        <w:ind w:left="360"/>
      </w:pPr>
      <w:r>
        <w:rPr>
          <w:i/>
          <w:color w:val="12304A"/>
          <w:sz w:val="20"/>
        </w:rPr>
        <w:t>OQ before PQ is not a formality. Operational qualification challenges equipment at the edges of its range, deliberately, without product. Performance qualification runs it at target with product. A program that compresses the two — qualifying at target only, because that is where the process will actually run — has no evidence about what happens when a parameter drifts, which is precisely the situation the design space at §3 is supposed to cover.</w:t>
      </w:r>
    </w:p>
    <w:p>
      <w:pPr>
        <w:spacing w:before="320"/>
      </w:pPr>
      <w:r>
        <w:rPr>
          <w:b/>
          <w:color w:val="12304A"/>
          <w:sz w:val="28"/>
        </w:rPr>
        <w:t>4. Process Qualification — the PPQ Campaign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Element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Design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Batches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3, at commercial scale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Site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Aldergate Biologics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Sampling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Heightened — sampling frequency and sample size above routine commercial release testing, to characterize within-batch and between-batch variability.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Acceptance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All CQAs within specification on every batch, plus statistical demonstration that between-batch variability is within the range predicted from Stage 1.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Aseptic process simulation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3 media fills</w:t>
            </w:r>
          </w:p>
        </w:tc>
      </w:tr>
    </w:tbl>
    <w:p/>
    <w:p>
      <w:r>
        <w:t>Aseptic process simulation. Growth medium substituted for product and filled under routine conditions; every unit incubated and inspected. Zero contaminated units permitted.</w:t>
      </w:r>
    </w:p>
    <w:p>
      <w:pPr>
        <w:spacing w:before="120"/>
        <w:ind w:left="360"/>
      </w:pPr>
      <w:r>
        <w:rPr>
          <w:i/>
          <w:color w:val="12304A"/>
          <w:sz w:val="20"/>
        </w:rPr>
        <w:t>PPQ is a sequence, not a count. The requirement is three consecutive successful batches. A failure on batch two does not cost one batch — it costs the sequence. The investigation must complete, the root cause must be understood and addressed, and the campaign restarts at one.</w:t>
      </w:r>
    </w:p>
    <w:p>
      <w:pPr>
        <w:spacing w:before="120"/>
        <w:ind w:left="360"/>
      </w:pPr>
      <w:r>
        <w:rPr>
          <w:i/>
          <w:color w:val="12304A"/>
          <w:sz w:val="20"/>
        </w:rPr>
        <w:t>That is why the RAID Log treats a PPQ failure as a schedule risk rather than a cost risk. The materials are replaceable. The calendar is not.</w:t>
      </w:r>
    </w:p>
    <w:p>
      <w:r>
        <w:t>Note also the sampling design. PPQ batches are sampled far more heavily than routine commercial batches, because the purpose is different: routine testing asks is this batch acceptable, while PPQ asks is this process capable. Answering the second question requires enough data to characterize variability, not just to clear a limit.</w:t>
      </w:r>
    </w:p>
    <w:p>
      <w:pPr>
        <w:spacing w:before="320"/>
      </w:pPr>
      <w:r>
        <w:rPr>
          <w:b/>
          <w:color w:val="12304A"/>
          <w:sz w:val="28"/>
        </w:rPr>
        <w:t>6. Cleaning Validation</w:t>
      </w:r>
    </w:p>
    <w:p>
      <w:r>
        <w:t>Shared equipment carries a residue risk, and cleaning is validated to the same standard as the manufacturing process itself.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Element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Standard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Acceptance limit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Derived from health-based exposure limits, not from an arbitrary “visually clean” threshold.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Recovery studies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Demonstrating the sampling method actually recovers residue from the surface being sampled.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Sampling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Swab and rinse, at worst-case locations identified by equipment mapping.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Hold times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Both dirty-hold and clean-hold periods validated — equipment left clean for a month is not self-evidently still clean.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Campaign length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How many consecutive batches before a full clean is required.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Worst-case location is the concept worth carrying. Cleaning is not validated by sampling where residue is easiest to reach. It is validated at the points identified as hardest to clean — dead legs, gasket seats, transfer line low points. A cleaning validation that sampled convenient locations has demonstrated that convenient locations get clean.</w:t>
      </w:r>
    </w:p>
    <w:p>
      <w:pPr>
        <w:spacing w:before="320"/>
      </w:pPr>
      <w:r>
        <w:rPr>
          <w:b/>
          <w:color w:val="12304A"/>
          <w:sz w:val="28"/>
        </w:rPr>
        <w:t>7. Personnel Qualification</w:t>
      </w:r>
    </w:p>
    <w:p>
      <w:r>
        <w:t>PPQ demonstrates a process as operated, which makes the operators part of what is being qualified.</w:t>
      </w:r>
    </w:p>
    <w:p>
      <w:pPr>
        <w:pStyle w:val="ListBullet"/>
      </w:pPr>
      <w:r>
        <w:t>Trained and documented on every procedure they execute, before they execute it.</w:t>
      </w:r>
    </w:p>
    <w:p>
      <w:pPr>
        <w:pStyle w:val="ListBullet"/>
      </w:pPr>
      <w:r>
        <w:t>Aseptic gowning qualification for anyone entering the classified area, re-qualified periodically.</w:t>
      </w:r>
    </w:p>
    <w:p>
      <w:pPr>
        <w:pStyle w:val="ListBullet"/>
      </w:pPr>
      <w:r>
        <w:t>Media fill participation — each operator who works on aseptic processing participates in a media fill.</w:t>
      </w:r>
    </w:p>
    <w:p>
      <w:pPr>
        <w:pStyle w:val="ListBullet"/>
      </w:pPr>
      <w:r>
        <w:t>Consistency across the PPQ sequence. Material changes in the operating team mid-campaign undermine the claim that the qualified process is the commercial process.</w:t>
      </w:r>
    </w:p>
    <w:p>
      <w:pPr>
        <w:spacing w:before="120"/>
        <w:ind w:left="360"/>
      </w:pPr>
      <w:r>
        <w:rPr>
          <w:i/>
          <w:color w:val="12304A"/>
          <w:sz w:val="20"/>
        </w:rPr>
        <w:t>This is why the CRO staff-turnover KPI in the CRO Oversight Plan is not a soft metric. In clinical operations, turnover costs relationships and start-up speed. In manufacturing it costs qualification — a departed operator's training record does not transfer, and a replacement is not qualified until they demonstrably are.</w:t>
      </w:r>
    </w:p>
    <w:p>
      <w:pPr>
        <w:spacing w:before="320"/>
      </w:pPr>
      <w:r>
        <w:rPr>
          <w:b/>
          <w:color w:val="12304A"/>
          <w:sz w:val="28"/>
        </w:rPr>
        <w:t>5. What Can Go Wrong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  <w:sz w:val="17"/>
              </w:rPr>
              <w:t>Failure mode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Type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Consequence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A PPQ batch fails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PPQ is three consecutive successful batches. A failure does not cost one batch; it costs the sequence, plus investigation time before the next attempt can start.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Method transfer not closed before PPQ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Sequence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PPQ batches must be tested with qualified methods at the testing site. GC-01 gates PPQ start, not just registration batch three.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Between-batch variability exceeds the Stage 1 prediction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Technical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Passing specification is necessary but not sufficient. Three batches that all pass while varying more than the design space predicted indicate the process is not understood.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Media fill contamination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 single contaminated unit invalidates the simulation and triggers a full investigation of the aseptic process.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Personnel or equipment change between batches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Compliance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PPQ demonstrates a process as operated. Material changes mid-sequence undermine the claim that the qualified process is the commercial process.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The second row is this program's live exposure. PPQ batches must be tested using qualified methods at the testing site. The purity method is not yet re-qualified at Aldergate, which means GC-01 gates the start of PPQ — not merely the third registration batch, as the headline reading of the condition suggests.</w:t>
      </w:r>
    </w:p>
    <w:p>
      <w:pPr>
        <w:spacing w:before="120"/>
        <w:ind w:left="360"/>
      </w:pPr>
      <w:r>
        <w:rPr>
          <w:i/>
          <w:color w:val="12304A"/>
          <w:sz w:val="20"/>
        </w:rPr>
        <w:t>That is a dependency worth surfacing precisely, because the two consequences have different schedule weights. A delayed registration batch costs weeks. A delayed PPQ start compresses a three-batch consecutive campaign against a fixed filing date, and PPQ has no float in it by design.</w:t>
      </w:r>
    </w:p>
    <w:p>
      <w:r>
        <w:t>The third row is subtler and worth understanding. Three batches can each pass every specification and still constitute a failed qualification, if the variability between them exceeds what Stage 1 predicted. Passing means the product was acceptable. Qualifying means the process is understood. A process that produces conforming product for reasons the manufacturer cannot explain has not been validated — it has been lucky three times.</w:t>
      </w:r>
    </w:p>
    <w:p>
      <w:pPr>
        <w:spacing w:before="320"/>
      </w:pPr>
      <w:r>
        <w:rPr>
          <w:b/>
          <w:color w:val="12304A"/>
          <w:sz w:val="28"/>
        </w:rPr>
        <w:t>6. Link to Pre-Approval Inspection</w:t>
      </w:r>
    </w:p>
    <w:p>
      <w:r>
        <w:t>Validation evidence is the substance of what an inspector examines at the pre-approval inspection, scheduled ahead of the October 2029 action date.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Evidence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What the inspector is testing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PPQ protocol and reports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Reviewed at inspection as evidence the process was qualified before commercial supply.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Deviation and investigation records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Inspectors read investigations more closely than successes. An investigation with a weak root cause is worse than the deviation.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Batch records for PPQ batches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Contemporaneous, complete, and signed. Retrospective completion is a data integrity finding.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Equipment and utility qualification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IQ/OQ/PQ documentation for everything in the process train.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Personnel training records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That the people who ran the batches were qualified to.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Media fill records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Aseptic process capability.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Inspectors read investigations more closely than successes, and this is the single most useful thing to know about inspection. A deviation with a thorough investigation, a defensible root cause and effective corrective action demonstrates a functioning quality system. A deviation with a thin investigation and a root cause of “operator error” demonstrates the opposite — and the second finding is far more damaging than the deviation itself ever was.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corollary: a site with no deviations recorded across a PPQ campaign is not reassuring. It is a site whose recording practices should be examined.</w:t>
      </w:r>
    </w:p>
    <w:p>
      <w:pPr>
        <w:spacing w:before="320"/>
      </w:pPr>
      <w:r>
        <w:rPr>
          <w:b/>
          <w:color w:val="12304A"/>
          <w:sz w:val="28"/>
        </w:rPr>
        <w:t>7. Sequence and Governance</w:t>
      </w:r>
    </w:p>
    <w:p>
      <w:r>
        <w:t>Validation sits inside a dependency chain the program has to hold visible.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  <w:sz w:val="17"/>
              </w:rPr>
              <w:t>Step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Depends on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Feeds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Method re-qualification (GC-01)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Aldergate laboratory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Registration batch 3 and PPQ start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PPQ campaign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Qualified methods; commercial equipment released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Process validation report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Media fills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Aseptic facility qualified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Sterility assurance case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Process validation report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PPQ complete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NDA Module 3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Pre-approval inspection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Validation evidence available on site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Approval</w:t>
            </w:r>
          </w:p>
        </w:tc>
      </w:tr>
    </w:tbl>
    <w:p/>
    <w:p>
      <w:r>
        <w:t>Five links, three organizations, one action date. DEP-04 in the RAID Log records the binding constraint: process validation must complete before the pre-approval inspection, and the inspection must close before approval.</w:t>
      </w:r>
    </w:p>
    <w:p>
      <w:pPr>
        <w:spacing w:before="120"/>
        <w:ind w:left="360"/>
      </w:pPr>
      <w:r>
        <w:rPr>
          <w:i/>
          <w:color w:val="12304A"/>
          <w:sz w:val="20"/>
        </w:rPr>
        <w:t>What the program manager actually does here. Not validation — that is Technical Operations and Quality Assurance. The contribution is holding the chain visible, refusing to let GC-01 be closed on two methods when the third gates two downstream workstreams, and making sure the Development Committee understands that a PPQ slip and an enrolment slip are not comparable risks. Enrolment has recovery levers. A consecutive-batch campaign against a fixed date does not.</w:t>
      </w:r>
    </w:p>
    <w:sectPr w:rsidR="00FC693F" w:rsidRPr="0006063C" w:rsidSect="00034616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