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Resource Plan</w:t>
      </w:r>
    </w:p>
    <w:p>
      <w:r>
        <w:rPr>
          <w:b/>
        </w:rPr>
        <w:t>Enrollment &amp; Claims Platform Modernization</w:t>
      </w:r>
    </w:p>
    <w:p>
      <w:r>
        <w:t>The 20-person named-leads roster for this program — the same set of people the Program Budget's rate card reconciles to exactly.</w:t>
      </w:r>
    </w:p>
    <w:p>
      <w:pPr>
        <w:pStyle w:val="Heading2"/>
      </w:pPr>
      <w:r>
        <w:t>Named-Leads Roster (20)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Resource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Role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Location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Allocation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Blended Rate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Est. Hours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Est. Labor Cost</w:t>
            </w:r>
          </w:p>
        </w:tc>
      </w:tr>
      <w:tr>
        <w:tc>
          <w:tcPr>
            <w:tcW w:type="dxa" w:w="1234"/>
          </w:tcPr>
          <w:p>
            <w:r>
              <w:t>C. Tyrrell</w:t>
            </w:r>
          </w:p>
        </w:tc>
        <w:tc>
          <w:tcPr>
            <w:tcW w:type="dxa" w:w="1234"/>
          </w:tcPr>
          <w:p>
            <w:r>
              <w:t>Program Manager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$175/hr</w:t>
            </w:r>
          </w:p>
        </w:tc>
        <w:tc>
          <w:tcPr>
            <w:tcW w:type="dxa" w:w="1234"/>
          </w:tcPr>
          <w:p>
            <w:r>
              <w:t>2,383</w:t>
            </w:r>
          </w:p>
        </w:tc>
        <w:tc>
          <w:tcPr>
            <w:tcW w:type="dxa" w:w="1234"/>
          </w:tcPr>
          <w:p>
            <w:r>
              <w:t>$417,025</w:t>
            </w:r>
          </w:p>
        </w:tc>
      </w:tr>
      <w:tr>
        <w:tc>
          <w:tcPr>
            <w:tcW w:type="dxa" w:w="1234"/>
          </w:tcPr>
          <w:p>
            <w:r>
              <w:t>F. Jones</w:t>
            </w:r>
          </w:p>
        </w:tc>
        <w:tc>
          <w:tcPr>
            <w:tcW w:type="dxa" w:w="1234"/>
          </w:tcPr>
          <w:p>
            <w:r>
              <w:t>Lead Business Analyst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$140/hr</w:t>
            </w:r>
          </w:p>
        </w:tc>
        <w:tc>
          <w:tcPr>
            <w:tcW w:type="dxa" w:w="1234"/>
          </w:tcPr>
          <w:p>
            <w:r>
              <w:t>1,120</w:t>
            </w:r>
          </w:p>
        </w:tc>
        <w:tc>
          <w:tcPr>
            <w:tcW w:type="dxa" w:w="1234"/>
          </w:tcPr>
          <w:p>
            <w:r>
              <w:t>$156,800</w:t>
            </w:r>
          </w:p>
        </w:tc>
      </w:tr>
      <w:tr>
        <w:tc>
          <w:tcPr>
            <w:tcW w:type="dxa" w:w="1234"/>
          </w:tcPr>
          <w:p>
            <w:r>
              <w:t>J. Albert</w:t>
            </w:r>
          </w:p>
        </w:tc>
        <w:tc>
          <w:tcPr>
            <w:tcW w:type="dxa" w:w="1234"/>
          </w:tcPr>
          <w:p>
            <w:r>
              <w:t>Solution Architect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$165/hr</w:t>
            </w:r>
          </w:p>
        </w:tc>
        <w:tc>
          <w:tcPr>
            <w:tcW w:type="dxa" w:w="1234"/>
          </w:tcPr>
          <w:p>
            <w:r>
              <w:t>1,600</w:t>
            </w:r>
          </w:p>
        </w:tc>
        <w:tc>
          <w:tcPr>
            <w:tcW w:type="dxa" w:w="1234"/>
          </w:tcPr>
          <w:p>
            <w:r>
              <w:t>$264,000</w:t>
            </w:r>
          </w:p>
        </w:tc>
      </w:tr>
      <w:tr>
        <w:tc>
          <w:tcPr>
            <w:tcW w:type="dxa" w:w="1234"/>
          </w:tcPr>
          <w:p>
            <w:r>
              <w:t>M. Alvarez</w:t>
            </w:r>
          </w:p>
        </w:tc>
        <w:tc>
          <w:tcPr>
            <w:tcW w:type="dxa" w:w="1234"/>
          </w:tcPr>
          <w:p>
            <w:r>
              <w:t>System Upgrade Lead / Platform Engineer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$155/hr</w:t>
            </w:r>
          </w:p>
        </w:tc>
        <w:tc>
          <w:tcPr>
            <w:tcW w:type="dxa" w:w="1234"/>
          </w:tcPr>
          <w:p>
            <w:r>
              <w:t>835</w:t>
            </w:r>
          </w:p>
        </w:tc>
        <w:tc>
          <w:tcPr>
            <w:tcW w:type="dxa" w:w="1234"/>
          </w:tcPr>
          <w:p>
            <w:r>
              <w:t>$129,425</w:t>
            </w:r>
          </w:p>
        </w:tc>
      </w:tr>
      <w:tr>
        <w:tc>
          <w:tcPr>
            <w:tcW w:type="dxa" w:w="1234"/>
          </w:tcPr>
          <w:p>
            <w:r>
              <w:t>T. McCormick</w:t>
            </w:r>
          </w:p>
        </w:tc>
        <w:tc>
          <w:tcPr>
            <w:tcW w:type="dxa" w:w="1234"/>
          </w:tcPr>
          <w:p>
            <w:r>
              <w:t>Data Conversion Lead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$150/hr</w:t>
            </w:r>
          </w:p>
        </w:tc>
        <w:tc>
          <w:tcPr>
            <w:tcW w:type="dxa" w:w="1234"/>
          </w:tcPr>
          <w:p>
            <w:r>
              <w:t>1,360</w:t>
            </w:r>
          </w:p>
        </w:tc>
        <w:tc>
          <w:tcPr>
            <w:tcW w:type="dxa" w:w="1234"/>
          </w:tcPr>
          <w:p>
            <w:r>
              <w:t>$204,000</w:t>
            </w:r>
          </w:p>
        </w:tc>
      </w:tr>
      <w:tr>
        <w:tc>
          <w:tcPr>
            <w:tcW w:type="dxa" w:w="1234"/>
          </w:tcPr>
          <w:p>
            <w:r>
              <w:t>R. Whitfield</w:t>
            </w:r>
          </w:p>
        </w:tc>
        <w:tc>
          <w:tcPr>
            <w:tcW w:type="dxa" w:w="1234"/>
          </w:tcPr>
          <w:p>
            <w:r>
              <w:t>QA / Test Lead (Onshore)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$125/hr</w:t>
            </w:r>
          </w:p>
        </w:tc>
        <w:tc>
          <w:tcPr>
            <w:tcW w:type="dxa" w:w="1234"/>
          </w:tcPr>
          <w:p>
            <w:r>
              <w:t>1,800</w:t>
            </w:r>
          </w:p>
        </w:tc>
        <w:tc>
          <w:tcPr>
            <w:tcW w:type="dxa" w:w="1234"/>
          </w:tcPr>
          <w:p>
            <w:r>
              <w:t>$225,000</w:t>
            </w:r>
          </w:p>
        </w:tc>
      </w:tr>
      <w:tr>
        <w:tc>
          <w:tcPr>
            <w:tcW w:type="dxa" w:w="1234"/>
          </w:tcPr>
          <w:p>
            <w:r>
              <w:t>P. Sundaram</w:t>
            </w:r>
          </w:p>
        </w:tc>
        <w:tc>
          <w:tcPr>
            <w:tcW w:type="dxa" w:w="1234"/>
          </w:tcPr>
          <w:p>
            <w:r>
              <w:t>Offshore QA Coordination Lead</w:t>
            </w:r>
          </w:p>
        </w:tc>
        <w:tc>
          <w:tcPr>
            <w:tcW w:type="dxa" w:w="1234"/>
          </w:tcPr>
          <w:p>
            <w:r>
              <w:t>Offshore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$65/hr</w:t>
            </w:r>
          </w:p>
        </w:tc>
        <w:tc>
          <w:tcPr>
            <w:tcW w:type="dxa" w:w="1234"/>
          </w:tcPr>
          <w:p>
            <w:r>
              <w:t>1,400</w:t>
            </w:r>
          </w:p>
        </w:tc>
        <w:tc>
          <w:tcPr>
            <w:tcW w:type="dxa" w:w="1234"/>
          </w:tcPr>
          <w:p>
            <w:r>
              <w:t>$91,000</w:t>
            </w:r>
          </w:p>
        </w:tc>
      </w:tr>
      <w:tr>
        <w:tc>
          <w:tcPr>
            <w:tcW w:type="dxa" w:w="1234"/>
          </w:tcPr>
          <w:p>
            <w:r>
              <w:t>D. Okafor</w:t>
            </w:r>
          </w:p>
        </w:tc>
        <w:tc>
          <w:tcPr>
            <w:tcW w:type="dxa" w:w="1234"/>
          </w:tcPr>
          <w:p>
            <w:r>
              <w:t>Developer - Billing Integration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$130/hr</w:t>
            </w:r>
          </w:p>
        </w:tc>
        <w:tc>
          <w:tcPr>
            <w:tcW w:type="dxa" w:w="1234"/>
          </w:tcPr>
          <w:p>
            <w:r>
              <w:t>1,200</w:t>
            </w:r>
          </w:p>
        </w:tc>
        <w:tc>
          <w:tcPr>
            <w:tcW w:type="dxa" w:w="1234"/>
          </w:tcPr>
          <w:p>
            <w:r>
              <w:t>$156,000</w:t>
            </w:r>
          </w:p>
        </w:tc>
      </w:tr>
      <w:tr>
        <w:tc>
          <w:tcPr>
            <w:tcW w:type="dxa" w:w="1234"/>
          </w:tcPr>
          <w:p>
            <w:r>
              <w:t>S. Lindqvist</w:t>
            </w:r>
          </w:p>
        </w:tc>
        <w:tc>
          <w:tcPr>
            <w:tcW w:type="dxa" w:w="1234"/>
          </w:tcPr>
          <w:p>
            <w:r>
              <w:t>Developer - Underwriting Integration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$130/hr</w:t>
            </w:r>
          </w:p>
        </w:tc>
        <w:tc>
          <w:tcPr>
            <w:tcW w:type="dxa" w:w="1234"/>
          </w:tcPr>
          <w:p>
            <w:r>
              <w:t>1,200</w:t>
            </w:r>
          </w:p>
        </w:tc>
        <w:tc>
          <w:tcPr>
            <w:tcW w:type="dxa" w:w="1234"/>
          </w:tcPr>
          <w:p>
            <w:r>
              <w:t>$156,000</w:t>
            </w:r>
          </w:p>
        </w:tc>
      </w:tr>
      <w:tr>
        <w:tc>
          <w:tcPr>
            <w:tcW w:type="dxa" w:w="1234"/>
          </w:tcPr>
          <w:p>
            <w:r>
              <w:t>K. Delgado</w:t>
            </w:r>
          </w:p>
        </w:tc>
        <w:tc>
          <w:tcPr>
            <w:tcW w:type="dxa" w:w="1234"/>
          </w:tcPr>
          <w:p>
            <w:r>
              <w:t>Developer - Claims Administration Integration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$130/hr</w:t>
            </w:r>
          </w:p>
        </w:tc>
        <w:tc>
          <w:tcPr>
            <w:tcW w:type="dxa" w:w="1234"/>
          </w:tcPr>
          <w:p>
            <w:r>
              <w:t>1,200</w:t>
            </w:r>
          </w:p>
        </w:tc>
        <w:tc>
          <w:tcPr>
            <w:tcW w:type="dxa" w:w="1234"/>
          </w:tcPr>
          <w:p>
            <w:r>
              <w:t>$156,000</w:t>
            </w:r>
          </w:p>
        </w:tc>
      </w:tr>
      <w:tr>
        <w:tc>
          <w:tcPr>
            <w:tcW w:type="dxa" w:w="1234"/>
          </w:tcPr>
          <w:p>
            <w:r>
              <w:t>P. Novak</w:t>
            </w:r>
          </w:p>
        </w:tc>
        <w:tc>
          <w:tcPr>
            <w:tcW w:type="dxa" w:w="1234"/>
          </w:tcPr>
          <w:p>
            <w:r>
              <w:t>Developer - Commission Management Integration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$130/hr</w:t>
            </w:r>
          </w:p>
        </w:tc>
        <w:tc>
          <w:tcPr>
            <w:tcW w:type="dxa" w:w="1234"/>
          </w:tcPr>
          <w:p>
            <w:r>
              <w:t>1,104</w:t>
            </w:r>
          </w:p>
        </w:tc>
        <w:tc>
          <w:tcPr>
            <w:tcW w:type="dxa" w:w="1234"/>
          </w:tcPr>
          <w:p>
            <w:r>
              <w:t>$143,520</w:t>
            </w:r>
          </w:p>
        </w:tc>
      </w:tr>
      <w:tr>
        <w:tc>
          <w:tcPr>
            <w:tcW w:type="dxa" w:w="1234"/>
          </w:tcPr>
          <w:p>
            <w:r>
              <w:t>A. Reyes</w:t>
            </w:r>
          </w:p>
        </w:tc>
        <w:tc>
          <w:tcPr>
            <w:tcW w:type="dxa" w:w="1234"/>
          </w:tcPr>
          <w:p>
            <w:r>
              <w:t>Developer - Data Warehouse/Reporting Integration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$130/hr</w:t>
            </w:r>
          </w:p>
        </w:tc>
        <w:tc>
          <w:tcPr>
            <w:tcW w:type="dxa" w:w="1234"/>
          </w:tcPr>
          <w:p>
            <w:r>
              <w:t>1,104</w:t>
            </w:r>
          </w:p>
        </w:tc>
        <w:tc>
          <w:tcPr>
            <w:tcW w:type="dxa" w:w="1234"/>
          </w:tcPr>
          <w:p>
            <w:r>
              <w:t>$143,520</w:t>
            </w:r>
          </w:p>
        </w:tc>
      </w:tr>
      <w:tr>
        <w:tc>
          <w:tcPr>
            <w:tcW w:type="dxa" w:w="1234"/>
          </w:tcPr>
          <w:p>
            <w:r>
              <w:t>B. Sato</w:t>
            </w:r>
          </w:p>
        </w:tc>
        <w:tc>
          <w:tcPr>
            <w:tcW w:type="dxa" w:w="1234"/>
          </w:tcPr>
          <w:p>
            <w:r>
              <w:t>Developer - Payment Processing Integration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$130/hr</w:t>
            </w:r>
          </w:p>
        </w:tc>
        <w:tc>
          <w:tcPr>
            <w:tcW w:type="dxa" w:w="1234"/>
          </w:tcPr>
          <w:p>
            <w:r>
              <w:t>1,104</w:t>
            </w:r>
          </w:p>
        </w:tc>
        <w:tc>
          <w:tcPr>
            <w:tcW w:type="dxa" w:w="1234"/>
          </w:tcPr>
          <w:p>
            <w:r>
              <w:t>$143,520</w:t>
            </w:r>
          </w:p>
        </w:tc>
      </w:tr>
      <w:tr>
        <w:tc>
          <w:tcPr>
            <w:tcW w:type="dxa" w:w="1234"/>
          </w:tcPr>
          <w:p>
            <w:r>
              <w:t>L. Bergstrom</w:t>
            </w:r>
          </w:p>
        </w:tc>
        <w:tc>
          <w:tcPr>
            <w:tcW w:type="dxa" w:w="1234"/>
          </w:tcPr>
          <w:p>
            <w:r>
              <w:t>Change Manager (OCM Lead)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$145/hr</w:t>
            </w:r>
          </w:p>
        </w:tc>
        <w:tc>
          <w:tcPr>
            <w:tcW w:type="dxa" w:w="1234"/>
          </w:tcPr>
          <w:p>
            <w:r>
              <w:t>1,536</w:t>
            </w:r>
          </w:p>
        </w:tc>
        <w:tc>
          <w:tcPr>
            <w:tcW w:type="dxa" w:w="1234"/>
          </w:tcPr>
          <w:p>
            <w:r>
              <w:t>$222,720</w:t>
            </w:r>
          </w:p>
        </w:tc>
      </w:tr>
      <w:tr>
        <w:tc>
          <w:tcPr>
            <w:tcW w:type="dxa" w:w="1234"/>
          </w:tcPr>
          <w:p>
            <w:r>
              <w:t>H. Osei</w:t>
            </w:r>
          </w:p>
        </w:tc>
        <w:tc>
          <w:tcPr>
            <w:tcW w:type="dxa" w:w="1234"/>
          </w:tcPr>
          <w:p>
            <w:r>
              <w:t>Training Lead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Full-Time</w:t>
            </w:r>
          </w:p>
        </w:tc>
        <w:tc>
          <w:tcPr>
            <w:tcW w:type="dxa" w:w="1234"/>
          </w:tcPr>
          <w:p>
            <w:r>
              <w:t>$110/hr</w:t>
            </w:r>
          </w:p>
        </w:tc>
        <w:tc>
          <w:tcPr>
            <w:tcW w:type="dxa" w:w="1234"/>
          </w:tcPr>
          <w:p>
            <w:r>
              <w:t>1,210</w:t>
            </w:r>
          </w:p>
        </w:tc>
        <w:tc>
          <w:tcPr>
            <w:tcW w:type="dxa" w:w="1234"/>
          </w:tcPr>
          <w:p>
            <w:r>
              <w:t>$133,056</w:t>
            </w:r>
          </w:p>
        </w:tc>
      </w:tr>
      <w:tr>
        <w:tc>
          <w:tcPr>
            <w:tcW w:type="dxa" w:w="1234"/>
          </w:tcPr>
          <w:p>
            <w:r>
              <w:t>V. Alaoui</w:t>
            </w:r>
          </w:p>
        </w:tc>
        <w:tc>
          <w:tcPr>
            <w:tcW w:type="dxa" w:w="1234"/>
          </w:tcPr>
          <w:p>
            <w:r>
              <w:t>Customer Experience Manager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Part-Time</w:t>
            </w:r>
          </w:p>
        </w:tc>
        <w:tc>
          <w:tcPr>
            <w:tcW w:type="dxa" w:w="1234"/>
          </w:tcPr>
          <w:p>
            <w:r>
              <w:t>$120/hr</w:t>
            </w:r>
          </w:p>
        </w:tc>
        <w:tc>
          <w:tcPr>
            <w:tcW w:type="dxa" w:w="1234"/>
          </w:tcPr>
          <w:p>
            <w:r>
              <w:t>320</w:t>
            </w:r>
          </w:p>
        </w:tc>
        <w:tc>
          <w:tcPr>
            <w:tcW w:type="dxa" w:w="1234"/>
          </w:tcPr>
          <w:p>
            <w:r>
              <w:t>$38,400</w:t>
            </w:r>
          </w:p>
        </w:tc>
      </w:tr>
      <w:tr>
        <w:tc>
          <w:tcPr>
            <w:tcW w:type="dxa" w:w="1234"/>
          </w:tcPr>
          <w:p>
            <w:r>
              <w:t>N. Sharma</w:t>
            </w:r>
          </w:p>
        </w:tc>
        <w:tc>
          <w:tcPr>
            <w:tcW w:type="dxa" w:w="1234"/>
          </w:tcPr>
          <w:p>
            <w:r>
              <w:t>Compliance / Legal Representative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Part-Time</w:t>
            </w:r>
          </w:p>
        </w:tc>
        <w:tc>
          <w:tcPr>
            <w:tcW w:type="dxa" w:w="1234"/>
          </w:tcPr>
          <w:p>
            <w:r>
              <w:t>$180/hr</w:t>
            </w:r>
          </w:p>
        </w:tc>
        <w:tc>
          <w:tcPr>
            <w:tcW w:type="dxa" w:w="1234"/>
          </w:tcPr>
          <w:p>
            <w:r>
              <w:t>624</w:t>
            </w:r>
          </w:p>
        </w:tc>
        <w:tc>
          <w:tcPr>
            <w:tcW w:type="dxa" w:w="1234"/>
          </w:tcPr>
          <w:p>
            <w:r>
              <w:t>$112,320</w:t>
            </w:r>
          </w:p>
        </w:tc>
      </w:tr>
      <w:tr>
        <w:tc>
          <w:tcPr>
            <w:tcW w:type="dxa" w:w="1234"/>
          </w:tcPr>
          <w:p>
            <w:r>
              <w:t>G. Fenwick</w:t>
            </w:r>
          </w:p>
        </w:tc>
        <w:tc>
          <w:tcPr>
            <w:tcW w:type="dxa" w:w="1234"/>
          </w:tcPr>
          <w:p>
            <w:r>
              <w:t>Internal Audit / SOX Compliance Lead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Part-Time</w:t>
            </w:r>
          </w:p>
        </w:tc>
        <w:tc>
          <w:tcPr>
            <w:tcW w:type="dxa" w:w="1234"/>
          </w:tcPr>
          <w:p>
            <w:r>
              <w:t>$150/hr</w:t>
            </w:r>
          </w:p>
        </w:tc>
        <w:tc>
          <w:tcPr>
            <w:tcW w:type="dxa" w:w="1234"/>
          </w:tcPr>
          <w:p>
            <w:r>
              <w:t>480</w:t>
            </w:r>
          </w:p>
        </w:tc>
        <w:tc>
          <w:tcPr>
            <w:tcW w:type="dxa" w:w="1234"/>
          </w:tcPr>
          <w:p>
            <w:r>
              <w:t>$72,000</w:t>
            </w:r>
          </w:p>
        </w:tc>
      </w:tr>
      <w:tr>
        <w:tc>
          <w:tcPr>
            <w:tcW w:type="dxa" w:w="1234"/>
          </w:tcPr>
          <w:p>
            <w:r>
              <w:t>W. Donnelly</w:t>
            </w:r>
          </w:p>
        </w:tc>
        <w:tc>
          <w:tcPr>
            <w:tcW w:type="dxa" w:w="1234"/>
          </w:tcPr>
          <w:p>
            <w:r>
              <w:t>Vendor / Procurement Manager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Part-Time</w:t>
            </w:r>
          </w:p>
        </w:tc>
        <w:tc>
          <w:tcPr>
            <w:tcW w:type="dxa" w:w="1234"/>
          </w:tcPr>
          <w:p>
            <w:r>
              <w:t>$145/hr</w:t>
            </w:r>
          </w:p>
        </w:tc>
        <w:tc>
          <w:tcPr>
            <w:tcW w:type="dxa" w:w="1234"/>
          </w:tcPr>
          <w:p>
            <w:r>
              <w:t>600</w:t>
            </w:r>
          </w:p>
        </w:tc>
        <w:tc>
          <w:tcPr>
            <w:tcW w:type="dxa" w:w="1234"/>
          </w:tcPr>
          <w:p>
            <w:r>
              <w:t>$87,000</w:t>
            </w:r>
          </w:p>
        </w:tc>
      </w:tr>
      <w:tr>
        <w:tc>
          <w:tcPr>
            <w:tcW w:type="dxa" w:w="1234"/>
          </w:tcPr>
          <w:p>
            <w:r>
              <w:t>E. Kowalski</w:t>
            </w:r>
          </w:p>
        </w:tc>
        <w:tc>
          <w:tcPr>
            <w:tcW w:type="dxa" w:w="1234"/>
          </w:tcPr>
          <w:p>
            <w:r>
              <w:t>PMO / Governance Analyst</w:t>
            </w:r>
          </w:p>
        </w:tc>
        <w:tc>
          <w:tcPr>
            <w:tcW w:type="dxa" w:w="1234"/>
          </w:tcPr>
          <w:p>
            <w:r>
              <w:t>Onshore (US)</w:t>
            </w:r>
          </w:p>
        </w:tc>
        <w:tc>
          <w:tcPr>
            <w:tcW w:type="dxa" w:w="1234"/>
          </w:tcPr>
          <w:p>
            <w:r>
              <w:t>Part-Time</w:t>
            </w:r>
          </w:p>
        </w:tc>
        <w:tc>
          <w:tcPr>
            <w:tcW w:type="dxa" w:w="1234"/>
          </w:tcPr>
          <w:p>
            <w:r>
              <w:t>$135/hr</w:t>
            </w:r>
          </w:p>
        </w:tc>
        <w:tc>
          <w:tcPr>
            <w:tcW w:type="dxa" w:w="1234"/>
          </w:tcPr>
          <w:p>
            <w:r>
              <w:t>520</w:t>
            </w:r>
          </w:p>
        </w:tc>
        <w:tc>
          <w:tcPr>
            <w:tcW w:type="dxa" w:w="1234"/>
          </w:tcPr>
          <w:p>
            <w:r>
              <w:t>$70,200</w:t>
            </w:r>
          </w:p>
        </w:tc>
      </w:tr>
      <w:tr>
        <w:tc>
          <w:tcPr>
            <w:tcW w:type="dxa" w:w="1234"/>
          </w:tcPr>
          <w:p>
            <w:r>
              <w:rPr>
                <w:b/>
              </w:rPr>
              <w:t>TOTAL (Named Leads Only)</w:t>
            </w:r>
          </w:p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>
            <w:r>
              <w:rPr>
                <w:b/>
              </w:rPr>
              <w:t>$3,121,572</w:t>
            </w:r>
          </w:p>
        </w:tc>
      </w:tr>
    </w:tbl>
    <w:p>
      <w:pPr>
        <w:pStyle w:val="Heading2"/>
      </w:pPr>
      <w:r>
        <w:t>Reconciliation to Program Budget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Source</w:t>
            </w:r>
          </w:p>
        </w:tc>
        <w:tc>
          <w:tcPr>
            <w:tcW w:type="dxa" w:w="4320"/>
          </w:tcPr>
          <w:p>
            <w:r>
              <w:t>Total</w:t>
            </w:r>
          </w:p>
        </w:tc>
      </w:tr>
      <w:tr>
        <w:tc>
          <w:tcPr>
            <w:tcW w:type="dxa" w:w="4320"/>
          </w:tcPr>
          <w:p>
            <w:r>
              <w:t>Resource Plan (this page)</w:t>
            </w:r>
          </w:p>
        </w:tc>
        <w:tc>
          <w:tcPr>
            <w:tcW w:type="dxa" w:w="4320"/>
          </w:tcPr>
          <w:p>
            <w:r>
              <w:t>$3,121,572</w:t>
            </w:r>
          </w:p>
        </w:tc>
      </w:tr>
      <w:tr>
        <w:tc>
          <w:tcPr>
            <w:tcW w:type="dxa" w:w="4320"/>
          </w:tcPr>
          <w:p>
            <w:r>
              <w:t>Program Budget - Resource Rate Card (Named Leads)</w:t>
            </w:r>
          </w:p>
        </w:tc>
        <w:tc>
          <w:tcPr>
            <w:tcW w:type="dxa" w:w="4320"/>
          </w:tcPr>
          <w:p>
            <w:r>
              <w:t>$3,121,572</w:t>
            </w:r>
          </w:p>
        </w:tc>
      </w:tr>
      <w:tr>
        <w:tc>
          <w:tcPr>
            <w:tcW w:type="dxa" w:w="4320"/>
          </w:tcPr>
          <w:p>
            <w:r>
              <w:t>Variance</w:t>
            </w:r>
          </w:p>
        </w:tc>
        <w:tc>
          <w:tcPr>
            <w:tcW w:type="dxa" w:w="4320"/>
          </w:tcPr>
          <w:p>
            <w:r>
              <w:t>$0</w:t>
            </w:r>
          </w:p>
        </w:tc>
      </w:tr>
    </w:tbl>
    <w:p>
      <w:r>
        <w:t>This document and the Program Budget's rate card are the same 20-person dataset by design. Category-level Budget totals (which additionally include unnamed team members) are a separate, larger figure — see the Program Budget for that view.</w:t>
      </w:r>
    </w:p>
    <w:p>
      <w:pPr>
        <w:pStyle w:val="Heading2"/>
      </w:pPr>
      <w:r>
        <w:t>Reporting Structure &amp; Notes</w:t>
      </w:r>
    </w:p>
    <w:p>
      <w:pPr>
        <w:pStyle w:val="ListBullet"/>
      </w:pPr>
      <w:r>
        <w:t>Full reporting-line diagram is maintained in the Org Chart — this document intentionally doesn't duplicate that structure, only the staffing/cost view of the same roster.</w:t>
      </w:r>
    </w:p>
    <w:p>
      <w:pPr>
        <w:pStyle w:val="ListBullet"/>
      </w:pPr>
      <w:r>
        <w:t>P. Sundaram is the program's only offshore resource, coordinating the offshore QA function under R. Whitfield's onshore QA/Test Lead role.</w:t>
      </w:r>
    </w:p>
    <w:p>
      <w:pPr>
        <w:pStyle w:val="ListBullet"/>
      </w:pPr>
      <w:r>
        <w:t>Part-Time allocations (Alaoui, Sharma, Fenwick, Donnelly, Kowalski) reflect oversight/governance functions that don't require full-time engagement across the program's full duration.</w:t>
      </w:r>
    </w:p>
    <w:p>
      <w:pPr>
        <w:pStyle w:val="ListBullet"/>
      </w:pPr>
      <w:r>
        <w:t>Staffing changes exceeding the Program Manager's standing authority follow the escalation path in the Program Governance Model.</w:t>
      </w:r>
    </w:p>
    <w:p>
      <w:r>
        <w:rPr>
          <w:i/>
        </w:rPr>
        <w:t>Illustrative program data — created to demonstrate PMBOK/waterfall program management practice, not a real client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