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Enrollment &amp; Claims Platform Modernization</w:t>
      </w:r>
    </w:p>
    <w:p>
      <w:r>
        <w:rPr>
          <w:b w:val="0"/>
          <w:i w:val="0"/>
        </w:rPr>
        <w:t>Enrollment &amp; Claims Platform Modernization</w:t>
      </w:r>
    </w:p>
    <w:p>
      <w:r>
        <w:rPr>
          <w:b w:val="0"/>
          <w:i w:val="0"/>
        </w:rPr>
        <w:t>ACME Company</w:t>
      </w:r>
    </w:p>
    <w:p>
      <w:r>
        <w:rPr>
          <w:b w:val="0"/>
          <w:i w:val="0"/>
        </w:rPr>
        <w:t xml:space="preserve">This is the resource-loaded view of the program's Work Breakdown Structure: every work package carries its named effort and cost, and every hour traces to a named person on the </w:t>
      </w:r>
      <w:r>
        <w:rPr>
          <w:b w:val="0"/>
          <w:i w:val="0"/>
        </w:rPr>
        <w:t>Resource Plan</w:t>
      </w:r>
      <w:r>
        <w:rPr>
          <w:b w:val="0"/>
          <w:i w:val="0"/>
        </w:rPr>
        <w:t xml:space="preserve">. It is the artifact that connects the three baselines the </w:t>
      </w:r>
      <w:r>
        <w:rPr>
          <w:b w:val="0"/>
          <w:i w:val="0"/>
        </w:rPr>
        <w:t>Charter</w:t>
      </w:r>
      <w:r>
        <w:rPr>
          <w:b w:val="0"/>
          <w:i w:val="0"/>
        </w:rPr>
        <w:t xml:space="preserve"> authorizes — scope, schedule and cost — into a single reconciled model.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WBS line items</w:t>
            </w:r>
          </w:p>
        </w:tc>
        <w:tc>
          <w:tcPr>
            <w:tcW w:type="dxa" w:w="4968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315</w:t>
            </w:r>
          </w:p>
        </w:tc>
      </w:tr>
      <w:tr>
        <w:tc>
          <w:tcPr>
            <w:tcW w:type="dxa" w:w="4968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Work packages (loaded)</w:t>
            </w:r>
          </w:p>
        </w:tc>
        <w:tc>
          <w:tcPr>
            <w:tcW w:type="dxa" w:w="4968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250</w:t>
            </w:r>
          </w:p>
        </w:tc>
      </w:tr>
      <w:tr>
        <w:tc>
          <w:tcPr>
            <w:tcW w:type="dxa" w:w="4968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Named resources</w:t>
            </w:r>
          </w:p>
        </w:tc>
        <w:tc>
          <w:tcPr>
            <w:tcW w:type="dxa" w:w="4968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55 (10 part-time)</w:t>
            </w:r>
          </w:p>
        </w:tc>
      </w:tr>
      <w:tr>
        <w:tc>
          <w:tcPr>
            <w:tcW w:type="dxa" w:w="4968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Assignments</w:t>
            </w:r>
          </w:p>
        </w:tc>
        <w:tc>
          <w:tcPr>
            <w:tcW w:type="dxa" w:w="4968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256</w:t>
            </w:r>
          </w:p>
        </w:tc>
      </w:tr>
      <w:tr>
        <w:tc>
          <w:tcPr>
            <w:tcW w:type="dxa" w:w="4968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Total effort</w:t>
            </w:r>
          </w:p>
        </w:tc>
        <w:tc>
          <w:tcPr>
            <w:tcW w:type="dxa" w:w="4968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56,950 hours</w:t>
            </w:r>
          </w:p>
        </w:tc>
      </w:tr>
      <w:tr>
        <w:tc>
          <w:tcPr>
            <w:tcW w:type="dxa" w:w="4968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Total labor cost</w:t>
            </w:r>
          </w:p>
        </w:tc>
        <w:tc>
          <w:tcPr>
            <w:tcW w:type="dxa" w:w="4968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$7,369,050</w:t>
            </w:r>
          </w:p>
        </w:tc>
      </w:tr>
    </w:tbl>
    <w:p/>
    <w:p>
      <w:pPr>
        <w:pStyle w:val="Heading1"/>
      </w:pPr>
      <w:r>
        <w:t>1. How this WBS is loaded</w:t>
      </w:r>
    </w:p>
    <w:p>
      <w:r>
        <w:rPr>
          <w:b w:val="0"/>
          <w:i w:val="0"/>
        </w:rPr>
        <w:t xml:space="preserve">Each work package names </w:t>
      </w:r>
      <w:r>
        <w:rPr>
          <w:b/>
          <w:i w:val="0"/>
        </w:rPr>
        <w:t>one accountable owner</w:t>
      </w:r>
      <w:r>
        <w:rPr>
          <w:b w:val="0"/>
          <w:i w:val="0"/>
        </w:rPr>
        <w:t xml:space="preserve"> — a single point of accountability — plus any </w:t>
      </w:r>
      <w:r>
        <w:rPr>
          <w:b/>
          <w:i w:val="0"/>
        </w:rPr>
        <w:t>named contributors</w:t>
      </w:r>
      <w:r>
        <w:rPr>
          <w:b w:val="0"/>
          <w:i w:val="0"/>
        </w:rPr>
        <w:t xml:space="preserve"> who do the work alongside them. That distinction matters: a WBS that lists three names against a package without saying who is answerable for it has recorded staffing, not accountability.</w:t>
      </w:r>
    </w:p>
    <w:p>
      <w:r>
        <w:rPr>
          <w:b w:val="0"/>
          <w:i w:val="0"/>
        </w:rPr>
        <w:t xml:space="preserve">The loading is </w:t>
      </w:r>
      <w:r>
        <w:rPr>
          <w:b/>
          <w:i w:val="0"/>
        </w:rPr>
        <w:t>allocation-aware</w:t>
      </w:r>
      <w:r>
        <w:rPr>
          <w:b w:val="0"/>
          <w:i w:val="0"/>
        </w:rPr>
        <w:t>. Each person's hours come from their Resource Plan line, which already reflects whether they are full-time or part-time on this program — 10 of the 55 are part-time. Their hours are then distributed across the packages they work on in proportion to package duration, so a part-time analyst is never implicitly loaded as though they were full-time. This is the difference between a resource-loaded WBS and a resource-</w:t>
      </w:r>
      <w:r>
        <w:rPr>
          <w:b w:val="0"/>
          <w:i/>
        </w:rPr>
        <w:t>named</w:t>
      </w:r>
      <w:r>
        <w:rPr>
          <w:b w:val="0"/>
          <w:i w:val="0"/>
        </w:rPr>
        <w:t xml:space="preserve"> one: naming a person against a task costs nothing, but loading them commits capacity that has to exist.</w:t>
      </w:r>
    </w:p>
    <w:p>
      <w:r>
        <w:rPr>
          <w:b/>
          <w:i w:val="0"/>
        </w:rPr>
        <w:t>The reconciliation is the point.</w:t>
      </w:r>
      <w:r>
        <w:rPr>
          <w:b w:val="0"/>
          <w:i w:val="0"/>
        </w:rPr>
        <w:t xml:space="preserve"> Every resource's distributed effort sums to </w:t>
      </w:r>
      <w:r>
        <w:rPr>
          <w:b w:val="0"/>
          <w:i/>
        </w:rPr>
        <w:t>exactly</w:t>
      </w:r>
      <w:r>
        <w:rPr>
          <w:b w:val="0"/>
          <w:i w:val="0"/>
        </w:rPr>
        <w:t xml:space="preserve"> their Resource Plan hours, and the program total sums to exactly the labor baseline in the </w:t>
      </w:r>
      <w:r>
        <w:rPr>
          <w:b w:val="0"/>
          <w:i w:val="0"/>
        </w:rPr>
        <w:t>Program Budget</w:t>
      </w:r>
      <w:r>
        <w:rPr>
          <w:b w:val="0"/>
          <w:i w:val="0"/>
        </w:rPr>
        <w:t>. A resource-loaded WBS that does not tie to the cost baseline is a planning exercise; one that does is a control.</w:t>
      </w:r>
    </w:p>
    <w:p>
      <w:pPr>
        <w:pStyle w:val="Heading1"/>
      </w:pPr>
      <w:r>
        <w:t>2. Effort &amp; cost by phase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56"/>
        <w:gridCol w:w="1656"/>
        <w:gridCol w:w="1656"/>
        <w:gridCol w:w="1656"/>
        <w:gridCol w:w="1656"/>
        <w:gridCol w:w="1656"/>
      </w:tblGrid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WBS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Phase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Packages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Effort (h)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Labor cost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% of total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Initiation &amp; Requirements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10,009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$1,512,315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20.5%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System Upgrade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2,690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$391,215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5.3%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Data Conversion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3,349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$462,570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6.3%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Integration Build (Agile)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16,212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$2,094,060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28.4%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Testing (Functional, System, UAT)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13,664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$1,407,915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19.1%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Cutover &amp; Hypercare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3,740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$591,335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8.0%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Change Management &amp; Training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4,517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$564,590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7.7%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Program Governance &amp; Risk Management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2,769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$345,050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4.7%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Program total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250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56,950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$7,369,050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100.0%</w:t>
            </w:r>
          </w:p>
        </w:tc>
      </w:tr>
    </w:tbl>
    <w:p/>
    <w:p>
      <w:pPr>
        <w:pStyle w:val="Heading1"/>
      </w:pPr>
      <w:r>
        <w:t>3. Reconciliation to the cost baseline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Check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Value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Result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Sum of all assignment hours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56,950 h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= Resource Plan total (56,950 h) ✓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Sum of (hours × blended rate)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$7,369,050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= labor baseline in the Program Budget ✓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Per-resource distributed effort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55 of 55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each equals that person's Resource Plan hours exactly ✓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Phase rollup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 phases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sums to the program total in both hours and cost ✓</w:t>
            </w:r>
          </w:p>
        </w:tc>
      </w:tr>
    </w:tbl>
    <w:p/>
    <w:p>
      <w:r>
        <w:rPr>
          <w:b w:val="0"/>
          <w:i w:val="0"/>
        </w:rPr>
        <w:t xml:space="preserve">These are not stated totals — they are assertions the generator evaluates, and it refuses to emit this page if any of them fails. The labor baseline reconciled here is the same $7,369,050 that appears as the labor subtotal in the </w:t>
      </w:r>
      <w:r>
        <w:rPr>
          <w:b w:val="0"/>
          <w:i w:val="0"/>
        </w:rPr>
        <w:t>Charter</w:t>
      </w:r>
      <w:r>
        <w:rPr>
          <w:b w:val="0"/>
          <w:i w:val="0"/>
        </w:rPr>
        <w:t>'s authorized budget.</w:t>
      </w:r>
    </w:p>
    <w:p>
      <w:pPr>
        <w:pStyle w:val="Heading1"/>
      </w:pPr>
      <w:r>
        <w:t>4. Resource loading by person</w:t>
      </w:r>
    </w:p>
    <w:p>
      <w:r>
        <w:rPr>
          <w:b w:val="0"/>
          <w:i w:val="0"/>
        </w:rPr>
        <w:t>Each person's committed hours, blended rate and resulting cost, with the number of work packages they are loaded against. Sorted by cost.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19"/>
        <w:gridCol w:w="1419"/>
        <w:gridCol w:w="1419"/>
        <w:gridCol w:w="1419"/>
        <w:gridCol w:w="1419"/>
        <w:gridCol w:w="1419"/>
        <w:gridCol w:w="1419"/>
      </w:tblGrid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Resource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Role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Allocation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Rate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Hours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Cost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Packages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Program Manager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$175/hr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2,383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$417,025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Albert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Solution Architect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$165/hr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1,600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$264,000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Whitfield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QA / Test Lead (Onshore)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$125/hr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1,800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$225,000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Bergström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Change Manager (OCM Lead)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$145/hr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1,536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$222,720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McCormick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Data Conversion Lead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1,360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$204,000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Larsson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Data Architect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$160/hr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1,200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$192,000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Castillo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Integration Architect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$160/hr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1,200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$192,000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Halvorsen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Cloud Infrastructure Engineer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$145/hr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1,100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$159,500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F. Jones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Lead Business Analyst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1,120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$156,800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Okafor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Developer — Billing Integration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1,200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$156,000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Lindqvist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Developer — Underwriting Integration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1,200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$156,000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Delgado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Developer — Claims Administration Integration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1,200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$156,000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Okwuosa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Security Engineer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$155/hr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$155,000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Fontenot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DevOps Engineer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1,100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$154,000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Fontaine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Developer — Billing Integration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1,150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$149,500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Andersson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Developer — Underwriting Integration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1,150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$149,500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Osborn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Developer — Claims Administration Integration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1,150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$149,500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Ferraro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Business Analyst — Underwriting/Billing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$135/hr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1,100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$148,500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Whitaker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Business Analyst — Claims/Commission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$135/hr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1,100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$148,500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Novak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Developer — Commission Management Integration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1,104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$143,520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Reyes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Developer — Data Warehouse/Reporting Integration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1,104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$143,520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B. Sato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Developer — Payment Processing Integration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1,104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$143,520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Sandoval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ETL Developer (Data Conversion)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1,100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$143,000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Bergman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ETL Developer (Data Conversion)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1,100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$143,000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Ferreira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QA Automation Engineer (Onshore)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$115/hr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1,200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$138,000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Kowalczyk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QA Automation Engineer (Onshore)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$115/hr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1,200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$138,000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Ibekwe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Developer — Commission Management Integration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1,050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$136,500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Castellano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Developer — Data Warehouse/Reporting Integration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1,050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$136,500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Whitmore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Developer — Payment Processing Integration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1,050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$136,500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H. Osei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Training Lead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1,210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$133,100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Winters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DevOps Engineer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950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$133,000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Alvarez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System Upgrade Lead / Platform Engineer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$155/hr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835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$129,425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Okonkwo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Business Analyst — Data Warehouse/Payment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$135/hr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950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$128,250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Abernathy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Change Champion Network Lead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$117,000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E. Solis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QA Automation Engineer (Onshore)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$115/hr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$115,000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Marchetti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Developer — Billing Integration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$125/hr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$112,500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Nakamura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Developer — Underwriting Integration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$125/hr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$112,500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Solheim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Developer — Claims Administration Integration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$125/hr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$112,500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N. Sharma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Compliance / Legal Representative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Part-Time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$180/hr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624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$112,320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Solberg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PMO Scheduler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$99,000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Ibrahim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Compliance / Audit Analyst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$98,000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Andressen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Governance Analyst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$120/hr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$96,000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Sundaram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Offshore QA Coordination Lead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$65/hr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1,400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$91,000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Sorensen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Regional Trainer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Part-Time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$105/hr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850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$89,250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W. Donnelly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Vendor / Procurement Manager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Part-Time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$145/hr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$87,000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V. Rao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QA Manual Tester (Offshore)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1,400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$84,000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Banerjee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QA Manual Tester (Offshore)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1,400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$84,000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G. Fenwick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Internal Audit / SOX Compliance Lead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Part-Time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$72,000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N. Fernandes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QA Manual Tester (Offshore)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1,200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$72,000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E. Kowalski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PMO / Governance Analyst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Part-Time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$135/hr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520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$70,200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Yamamoto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Underwriting SME (UAT)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Part-Time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Kessler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Claims SME (UAT)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Part-Time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Antonelli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Billing SME (UAT)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Part-Time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350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$52,500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Restrepo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Commission SME (UAT)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Part-Time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350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$52,500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V. Alaoui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Customer Experience Manager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Part-Time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$120/hr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320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$38,400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Total — 55 resources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56,950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$7,369,050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256</w:t>
            </w:r>
          </w:p>
        </w:tc>
        <w:tc>
          <w:tcPr>
            <w:tcW w:type="dxa" w:w="1419"/>
          </w:tcPr>
          <w:p/>
        </w:tc>
        <w:tc>
          <w:tcPr>
            <w:tcW w:type="dxa" w:w="1419"/>
          </w:tcPr>
          <w:p/>
        </w:tc>
        <w:tc>
          <w:tcPr>
            <w:tcW w:type="dxa" w:w="1419"/>
          </w:tcPr>
          <w:p/>
        </w:tc>
      </w:tr>
    </w:tbl>
    <w:p/>
    <w:p>
      <w:pPr>
        <w:pStyle w:val="Heading1"/>
      </w:pPr>
      <w:r>
        <w:t>5. Loaded work packages</w:t>
      </w:r>
    </w:p>
    <w:p>
      <w:r>
        <w:rPr>
          <w:b w:val="0"/>
          <w:i w:val="0"/>
        </w:rPr>
        <w:t>All 250 loaded work packages with their accountable owner, contributors, effort and cost. Summary rollup levels are not repeated here — effort is carried at the work-package level only, so nothing is double-counted upward.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56"/>
        <w:gridCol w:w="1656"/>
        <w:gridCol w:w="1656"/>
        <w:gridCol w:w="1656"/>
        <w:gridCol w:w="1656"/>
        <w:gridCol w:w="1656"/>
      </w:tblGrid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WBS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Work package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Accountable owner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Contributors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Effort (h)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Cost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1.1.1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Draft business case &amp; objectives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$11,550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1.1.2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Identify executive sponsor &amp; governance structure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$11,550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1.1.3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Define high-level scope &amp; success criteria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$11,550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1.1.4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Charter review &amp; executive sign-off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$11,550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1.1B.1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Prepare kickoff deck (scope, team, milestones)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$11,550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1.1B.2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Conduct kickoff meeting with steering committee &amp; core team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$11,550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Identify stakeholder groups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Ferraro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366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$49,410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Requirements workshops — Underwriting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F. Jones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124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$17,360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Requirements workshops — Claims Administration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F. Jones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124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$17,360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Requirements workshops — Billing &amp; Finance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F. Jones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124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$17,360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1.2.5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Requirements workshops — Compliance/Legal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F. Jones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376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$52,640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1.2.6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Requirements workshops — Customer Service &amp; New Business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F. Jones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124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$17,360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1.2.7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Document functional requirements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Whitaker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550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$74,250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1.2.8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Document non-functional requirements (security, performance, compliance)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Okonkwo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Okwuosa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427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$59,865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1.2.9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Build requirements traceability matrix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F. Jones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124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$17,360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1.2B.1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Identify SOX-relevant systems &amp; financial data flows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Ibrahim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140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$19,600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1.2B.2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Assess control impact of upgrade, conversions &amp; integrations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G. Fenwick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360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$54,000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1.2B.3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Document required control changes &amp; obtain Internal Audit input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Ibrahim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140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$19,600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1.2C.1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Identify PII/PHI data elements in scope (member, provider, claims)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N. Sharma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89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$16,020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1.2C.2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Assess privacy/regulatory impact of conversions &amp; integrations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N. Sharma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268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$48,240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1.2C.3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Document required privacy controls &amp; sign-off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N. Sharma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89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$16,020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1.3.0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Draft RFP document (Platform Upgrade)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W. Donnelly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1.3.1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Define vendor evaluation criteria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W. Donnelly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1.3.2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Issue RFP to platform vendors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W. Donnelly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1.3.3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Vendor demos &amp; Q&amp;A sessions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W. Donnelly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$435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1.3.4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Score vendor responses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W. Donnelly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$725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1.3.5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Reference checks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W. Donnelly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1.3.6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Contract negotiation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W. Donnelly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1.3.7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Draft &amp; finalize SOW with selected platform vendor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W. Donnelly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$725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1.4.0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Draft RFP document (Integration Middleware)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W. Donnelly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1.4.1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Define integration architecture requirements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W. Donnelly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$725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1.4.2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Issue RFP to middleware vendors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W. Donnelly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1.4.3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Vendor demos &amp; technical evaluation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W. Donnelly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$435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1.4.4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Score vendor responses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W. Donnelly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1.4.5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Contract negotiation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W. Donnelly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1.4.6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Draft &amp; finalize SOW with selected middleware vendor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W. Donnelly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$725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1.5.1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Requirements walkthrough with SMEs &amp; business owners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F. Jones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124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$17,360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1.5.2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SME &amp; business owner feedback period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Ferraro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734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$99,090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1.5.3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Recirculate updated requirements for review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Whitaker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550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$74,250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1.5.4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Final review &amp; formal sign-off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Okonkwo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634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$85,590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1.6.1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Define target-state architecture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Larsson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600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$96,000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1.6.2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Design data conversion approach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Castillo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240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$38,400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1.6.3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Design integration architecture (API/file-based)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Albert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640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$105,600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1.6.4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Design security &amp; access model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Larsson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Okwuosa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261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$41,205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1.6.5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Design disaster recovery/failover approach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Castillo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720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$115,200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1.6.6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Technical design walkthroughs with stakeholders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Albert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160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$26,400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1.6.7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Finalize design documentation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Larsson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150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$24,000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1.7.1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Architecture &amp; design walkthrough with SMEs &amp; business owners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Albert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160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$26,400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1.7.2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SME &amp; business owner feedback period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Larsson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300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$48,000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1.7.3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Recirculate updated design documents for review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Castillo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240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$38,400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1.7.4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Final review &amp; formal design sign-off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Albert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640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$105,600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2.1.1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Provision infrastructure (servers/cloud environment)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Fontenot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244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$34,160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2.1.2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Configure network &amp; security groups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Winters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Okwuosa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158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$23,785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2.1.3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Install base platform software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Alvarez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59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$9,145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2.1.4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Configure environment monitoring &amp; logging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Halvorsen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122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$17,690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2.2.1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Backup current production environment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Fontenot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122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$17,080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2.2.2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Apply platform upgrade — Dev environment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Winters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237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$33,180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2.2.3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Smoke test Dev environment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Halvorsen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122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$17,690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2.2.4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Apply platform upgrade — Test environment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Fontenot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612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$85,680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2.2.5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Smoke test Test environment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Winters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$6,580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2.2.6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Apply platform upgrade — Staging environment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Halvorsen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366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$53,070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2.2.7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Configuration &amp; parameter tuning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Alvarez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119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$18,445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2.3.1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Execute regression suite — core functions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Alvarez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158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$24,490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2.3.2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Execute regression suite — reporting functions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Alvarez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59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$9,145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2.3.3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Log &amp; triage defects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Alvarez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89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$13,795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2.3.4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Retest resolved defects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Alvarez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29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$4,495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2.4.1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Performance benchmarking vs. baseline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Alvarez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29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$4,495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2.4.2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Business stakeholder validation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Alvarez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89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$13,795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2.4.3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Formal upgrade sign-off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Alvarez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29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$4,495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3.1.1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Inventory source data fields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Sandoval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$5,460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3.1.2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Identify target system field requirements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Bergman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132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$17,160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3.1.3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Build field-level mapping document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McCormick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143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$21,450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3.1.4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Identify data quality issues in source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Sandoval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$5,460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3.1.5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Define transformation rules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Bergman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$5,720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3.1.6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Business SME review &amp; sign-off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McCormick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$10,650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3.2.1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Inventory source provider/producer fields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Bergman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$5,720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3.2.2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Identify target system field requirements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McCormick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221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$33,150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3.2.3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Build field-level mapping document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Sandoval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$10,920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3.2.4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Identify data quality issues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Bergman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$5,720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3.2.5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Define transformation rules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McCormick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$10,650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3.2.6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Business SME review &amp; sign-off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Sandoval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$5,460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3.3.1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Inventory source claims data fields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McCormick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$10,650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3.3.2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Identify target system field requirements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Sandoval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126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$16,380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3.3.3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Build field-level mapping document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Bergman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132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$17,160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3.3.4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Identify data quality issues (large historical volume)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McCormick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143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$21,450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3.3.5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Define transformation rules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Sandoval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$5,460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3.3.6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Business SME review &amp; sign-off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Bergman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$5,720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3.4.1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Build extract scripts (source system)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Sandoval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217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$28,210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3.4.2.1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Define null-handling rules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McCormick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$10,650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3.4.2.2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Define deduplication rules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Sandoval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$5,460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3.4.2.3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Define standardization rules (formats, codes)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Bergman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$5,720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3.4.2.4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Build cleansing scripts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McCormick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$10,650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3.4.2.5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Unit test cleansing scripts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Sandoval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$5,460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3.4.3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Build transformation logic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Bergman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264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$34,320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3.4.4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Build load scripts (target system)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McCormick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214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$32,100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3.4.5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Unit test conversion scripts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Sandoval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$5,460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3.4.6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Peer/technical review of conversion code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Bergman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$5,720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3.5.1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Execute full extract from source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Sandoval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$5,460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3.5.2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Execute cleansing &amp; transformation pass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Bergman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$5,720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3.5.3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Execute load into target (test environment)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McCormick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$10,650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3.5.4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Record volume/counts (source vs. loaded)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Sandoval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$5,460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3.5.5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Identify failed records &amp; log defects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Bergman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$5,720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3.6.1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Apply defect fixes from Dry Run 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Sandoval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$5,460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3.6.2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Re-execute extract, transform, load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Bergman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132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$17,160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3.6.3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Validate fixes resolved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McCormick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$10,650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3.7.1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Run reconciliation reports (source vs. target)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Bergman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$5,720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3.7.2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Spot-check sample records for accuracy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McCormick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$10,650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3.7.3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Business SME validation of converted data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Sandoval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$5,460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3.7.4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Document known exceptions/variances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Bergman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$5,720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3.7.5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Formal sign-off (Conversion Lead &amp; Business Owner)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McCormick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$10,650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4.1.1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Interface design &amp; spec review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Fontaine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383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$49,790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4.1.2.1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Define message schema/payload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Okafor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400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$52,000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4.1.2.2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Build listener/endpoint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Fontaine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$9,880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4.1.2.3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Build field mapping &amp; transformation logic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Marchetti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300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$37,500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4.1.2.4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Code review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Okafor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400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$52,000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4.1.3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Build outbound interface (Platform → Billing)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Fontaine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461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$59,930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4.1.4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Unit test interface endpoints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Marchetti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300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$37,500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4.1.5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Sprint 1 review/demo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Okafor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400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$52,000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4.1.6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Error handling &amp; performance testing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Fontaine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230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$29,900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4.1.7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Integration test w/ converted data &amp; Sprint 2 review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Marchetti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300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$37,500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4.2.1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Interface design &amp; spec review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Andersson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822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$106,860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4.2.2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Build inbound interface (Underwriting → Platform)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Nakamura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772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$96,500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4.2.3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Build outbound interface (Platform → Underwriting)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Lindqvist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800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$104,000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4.2.4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Unit test interface endpoints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Andersson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164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$21,320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4.2.5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Sprint 1 review/demo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Nakamura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128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$16,000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4.2.6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Error handling &amp; performance testing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Lindqvist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400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$52,000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4.2.7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Integration test &amp; Sprint 2 review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Andersson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164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$21,320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4.3.1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Interface design &amp; spec review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Osborn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822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$106,860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4.3.2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Build inbound interface (Claims → Platform)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Solheim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772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$96,500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4.3.3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Build outbound interface (Platform → Claims)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Delgado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800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$104,000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4.3.4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Unit test interface endpoints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Osborn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164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$21,320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4.3.5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Sprint 3 review/demo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Solheim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128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$16,000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4.3.6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Error handling &amp; performance testing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Delgado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400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$52,000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4.3.7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Integration test w/ converted claims data &amp; Sprint 4 review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Osborn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164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$21,320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4.4.1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Interface design &amp; spec review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Ibekwe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403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$52,390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4.4.2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Build inbound interface (Commission → Platform)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Novak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663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$86,190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4.4.3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Build outbound interface (Platform → Commission)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Ibekwe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487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$63,310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4.4.4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Unit test interface endpoints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Novak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110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$14,300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4.4.5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Sprint 3 review/demo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Ibekwe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$10,400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4.4.6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Error handling &amp; performance testing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Novak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331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$43,030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4.4.7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Integration test &amp; Sprint 4 review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Ibekwe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$10,400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4.5.1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Define reporting data model/schema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Castellano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439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$57,070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4.5.2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Build ETL feed to Data Warehouse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Reyes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703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$91,390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4.5.3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Build standard report templates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Castellano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437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$56,810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4.5.4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Unit test ETL &amp; reports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Reyes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$13,000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4.5.5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Sprint 5 review/demo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Castellano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$11,310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4.5.6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Performance testing (large data volume)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Reyes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301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$39,130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4.5.7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Integration test &amp; Sprint 6 review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Castellano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$11,310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4.6.1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Interface design &amp; spec review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Whitmore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403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$52,390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4.6.2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Build payment gateway connection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B. Sato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663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$86,190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4.6.3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Build reconciliation/settlement logic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Whitmore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487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$63,310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4.6.4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Unit test interface endpoints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B. Sato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110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$14,300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4.6.5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Sprint 5 review/demo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Whitmore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$10,400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4.6.6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Error handling &amp; PCI compliance validation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B. Sato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331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$43,030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4.6.7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Integration test &amp; Sprint 6 review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Whitmore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$10,400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5.1.0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Offshore QA Team Onboarding &amp; Coordination Setup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Sundaram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1,400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$91,000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5.1.1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Functional test planning &amp; test case development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Ferreira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744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$85,560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5.1.2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Functional testing — Billing &amp; Payment integrations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V. Rao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1,400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$84,000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5.1.3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Functional testing — Underwriting &amp; Commission integrations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Banerjee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1,400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$84,000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5.1.4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Functional testing — Claims &amp; Data Warehouse integrations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N. Fernandes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1,200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$72,000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5.1.5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Functional defect triage &amp; retest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Kowalczyk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927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$106,605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5.2.1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System test planning &amp; environment setup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Whitfield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490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$61,250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5.2.2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End-to-end scenarios — enrollment to claims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Ferreira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171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$19,665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5.2.3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End-to-end scenarios — billing to payment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Kowalczyk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$11,730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5.2.4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End-to-end scenarios — reporting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E. Solis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668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$76,820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5.2.5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System test defect triage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Whitfield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163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$20,375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5.2A.1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External penetration test (vendor-conducted)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Kowalczyk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Okwuosa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582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$84,730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5.2A.2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Vulnerability remediation &amp; retest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Alvarez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Okwuosa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140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$21,700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5.2A.3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Security sign-off (Compliance/Legal)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N. Sharma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Okwuosa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200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$33,225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5.2B.1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Define load profiles &amp; performance targets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Whitfield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163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$20,375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5.2B.2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Execute full-volume load test across platform &amp; integrations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Alvarez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59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$9,145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5.2B.3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Analyze results &amp; tune performance bottlenecks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Alvarez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29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$4,495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5.2C.1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Execute planned failover to DR environment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Fontenot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122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$17,080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5.2C.2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Validate system functionality &amp; data integrity on DR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Ferreira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$6,555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5.2C.3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Failback to primary &amp; DR test sign-off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Alvarez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29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$4,495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5.2D.1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Execute testing of updated SOX-relevant controls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Ibrahim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280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$39,200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5.2D.2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Internal Audit review of control testing results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G. Fenwick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120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$18,000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5.2D.3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Formal SOX compliance sign-off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Ibrahim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140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$19,600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5.3.1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Prioritize defects (severity/priority)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E. Solis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166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$19,090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5.3.2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Development fixes — critical/high defects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Whitfield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984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$123,000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5.3.3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Regression retest of fixes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Ferreira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228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$26,220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5.3.4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Defect closure sign-off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Kowalczyk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$3,910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5.4.1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UAT planning &amp; test script development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Antonelli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116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$17,400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5.4.2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UAT execution — Underwriting &amp; New Business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Restrepo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350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$52,500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5.4.3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UAT execution — Claims Administration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Yamamoto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320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$48,000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5.4.4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UAT execution — Billing &amp; Payments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Kessler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267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$40,050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5.4.5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UAT defect triage &amp; fixes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Antonelli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234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$35,100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5.5.1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Consolidate UAT results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Yamamoto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$12,000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5.5.2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Business stakeholder review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E. Solis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166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$19,090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5.5.3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Formal UAT sign-off (Go/No-Go input)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Kessler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133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$19,950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6.1.1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Develop detailed cutover runbook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$11,550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6.1.2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Cutover rehearsal (dry run)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198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$34,650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6.1.3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Go/No-Go readiness review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$11,550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6.2.1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Final data conversion to production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$11,550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6.2.2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Production deployment — platform &amp; integrations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$11,550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6.2.3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Post-deployment smoke testing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$11,550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6.2.4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Go-live communication &amp; business sign-off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$11,550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6.3.1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Daily production monitoring &amp; issue triage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865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$151,375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6.3.2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Priority defect fixes during hypercare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132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$23,100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6.3.3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Hypercare exit readiness review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$11,550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6.3B.1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Monitor customer satisfaction &amp; support ticket sentiment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V. Alaoui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270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$32,400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6.3B.2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Consolidate CX feedback &amp; report to Steering Committee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V. Alaoui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29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$3,480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6.4.1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Vendor warranty support activation &amp; SLA confirmation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W. Donnelly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6.4.2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Ongoing defect monitoring under vendor warranty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Winters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619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$86,660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6.4.3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Warranty-period defect resolution tracking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W. Donnelly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$1,015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6.4.4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Warranty exit review &amp; sign-off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$11,550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6.5.1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Confirm data retention requirements &amp; archive legacy data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Sandoval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211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$27,430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6.5.2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Terminate legacy vendor licenses &amp; contracts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W. Donnelly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6.5.3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Decommission legacy infrastructure/environment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Halvorsen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490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$71,050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6.5.4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Decommissioning sign-off (Compliance/Legal)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N. Sharma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89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$16,020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6.6.1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Finalize support runbooks &amp; knowledge base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Alvarez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29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$4,495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6.6.2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Knowledge transfer sessions with Production Support team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Solberg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$770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6.6.3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Formal handover &amp; Production Support acceptance sign-off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$11,550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6.7.1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Finalize project documentation &amp; handover to support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$11,550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6.7.2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Lessons learned session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$11,550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6.7.3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Formal project closure &amp; sign-off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$11,550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7.1.1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Identify impacted roles &amp; workflows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Bergström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592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$85,840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7.1.2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Assess change readiness by department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Abernathy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270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$35,100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7.1.3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Document impact assessment findings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Bergström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118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$17,110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7.2.1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Define communication audiences &amp; channels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Bergström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236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$34,220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7.2.2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Build communication calendar &amp; key messages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Abernathy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270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$35,100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7.2.3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Sponsor review &amp; approval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Bergström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472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$68,440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7.3.1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Assess role-based training requirements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H. Osei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168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$18,480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7.3.2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Define training delivery approach (in-person/virtual)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Sorensen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$5,880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7.3.3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Finalize training curriculum outline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H. Osei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$3,080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7.4.1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Develop Underwriting &amp; New Business training materials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H. Osei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168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$18,480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7.4.2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Develop Claims Administration training materials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Sorensen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172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$18,060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7.4.3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Develop Billing &amp; Payments training materials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H. Osei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168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$18,480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7.4.4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Develop Compliance &amp; Customer Service training materials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Sorensen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170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$17,850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7.5.1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Train Underwriting &amp; New Business users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Sorensen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$5,880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7.5.2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Train Claims Administration users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H. Osei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$6,160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7.5.3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Train Billing &amp; Payments users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Sorensen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113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$11,865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7.5.4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Train Compliance &amp; Customer Service users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H. Osei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$6,160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7.5.5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Training feedback collection &amp; reinforcement sessions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Sorensen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113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$11,865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7.6.1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Send go-live readiness notices to end users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Bergström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118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$17,110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7.6.2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Publish quick-reference guides &amp; FAQs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Abernathy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360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$46,800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7.6B.1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Draft customer-facing notices (portal, billing, statements)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V. Alaoui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$1,680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7.6B.2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Distribute customer communications &amp; update self-service channels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V. Alaoui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$840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7.7.1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Staff &amp; train hypercare support desk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Sorensen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170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$17,850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7.7.2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Operate support desk during hypercare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H. Osei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566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$62,260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8.1.1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Establish steering committee &amp; reporting cadence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Solberg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$1,650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8.1.2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Weekly project status reporting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Andressen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403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$48,360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8.1.3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Monthly steering committee reviews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E. Kowalski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259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$34,965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8.2.1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Establish risk register &amp; escalation process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Andressen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$720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8.2.2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Ongoing risk &amp; issue tracking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E. Kowalski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252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$34,020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8.2.3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Monthly risk mitigation plan reviews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Solberg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873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$96,030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8.3.1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Build resource plan &amp; staffing model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E. Kowalski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$1,215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8.3.1B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Establish Cost Baseline &amp; Steering Committee Approval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Solberg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$550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8.3.2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Ongoing budget tracking &amp; variance reporting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Andressen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391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$46,920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8.3.3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Vendor invoice management &amp; reconciliation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W. Donnelly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556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$80,620</w:t>
            </w:r>
          </w:p>
        </w:tc>
      </w:tr>
    </w:tbl>
    <w:p/>
    <w:sectPr w:rsidR="00FC693F" w:rsidRPr="0006063C" w:rsidSect="00034616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